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83" w:rsidRDefault="007A5B83" w:rsidP="007A5B83">
      <w:pPr>
        <w:pStyle w:val="a6"/>
        <w:jc w:val="center"/>
        <w:rPr>
          <w:rFonts w:ascii="Times New Roman" w:eastAsia="Times New Roman" w:hAnsi="Times New Roman" w:cs="Times New Roman"/>
          <w:b/>
          <w:bCs/>
        </w:rPr>
      </w:pPr>
    </w:p>
    <w:p w:rsidR="007A5B83" w:rsidRDefault="007A5B83" w:rsidP="007A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</w:t>
      </w:r>
    </w:p>
    <w:p w:rsidR="007A5B83" w:rsidRDefault="007A5B83" w:rsidP="007A5B83">
      <w:pPr>
        <w:pStyle w:val="a5"/>
        <w:spacing w:before="0" w:after="0" w:line="276" w:lineRule="auto"/>
        <w:jc w:val="center"/>
      </w:pPr>
      <w:r>
        <w:rPr>
          <w:sz w:val="32"/>
          <w:szCs w:val="32"/>
        </w:rPr>
        <w:t xml:space="preserve">по охране труда для участников регионального чемпионата Красноярского края «Молодые профессионалы» по компетенции </w:t>
      </w:r>
      <w:r w:rsidR="000448BD">
        <w:rPr>
          <w:sz w:val="32"/>
        </w:rPr>
        <w:t>«Худож</w:t>
      </w:r>
      <w:r w:rsidR="00200EB4">
        <w:rPr>
          <w:sz w:val="32"/>
        </w:rPr>
        <w:t>ественная резьба по кости</w:t>
      </w:r>
      <w:r w:rsidR="004B2A60">
        <w:rPr>
          <w:sz w:val="32"/>
        </w:rPr>
        <w:t xml:space="preserve"> и рогу</w:t>
      </w:r>
      <w:r w:rsidR="000448BD">
        <w:rPr>
          <w:sz w:val="32"/>
        </w:rPr>
        <w:t>»</w:t>
      </w:r>
    </w:p>
    <w:p w:rsidR="007A5B83" w:rsidRDefault="007A5B83" w:rsidP="00F92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B83" w:rsidRDefault="007A5B83" w:rsidP="007A5B8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требования охраны труда.</w:t>
      </w:r>
    </w:p>
    <w:p w:rsidR="007A5B83" w:rsidRDefault="007A5B83" w:rsidP="007A5B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B83" w:rsidRPr="006D3F83" w:rsidRDefault="00E44BD0" w:rsidP="006D3F83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B83" w:rsidRPr="006D3F83">
        <w:rPr>
          <w:rFonts w:ascii="Times New Roman" w:hAnsi="Times New Roman"/>
          <w:sz w:val="28"/>
          <w:szCs w:val="28"/>
        </w:rPr>
        <w:t xml:space="preserve">К выполнению конкурсного задания по </w:t>
      </w:r>
      <w:r w:rsidR="00EF254B">
        <w:rPr>
          <w:rFonts w:ascii="Times New Roman" w:hAnsi="Times New Roman"/>
          <w:sz w:val="28"/>
          <w:szCs w:val="28"/>
        </w:rPr>
        <w:t xml:space="preserve">компетенции </w:t>
      </w:r>
      <w:r>
        <w:rPr>
          <w:rFonts w:ascii="Times New Roman" w:hAnsi="Times New Roman"/>
          <w:sz w:val="28"/>
          <w:szCs w:val="28"/>
        </w:rPr>
        <w:t>«Художественная р</w:t>
      </w:r>
      <w:r w:rsidR="00F925DB" w:rsidRPr="006D3F83">
        <w:rPr>
          <w:rFonts w:ascii="Times New Roman" w:hAnsi="Times New Roman"/>
          <w:sz w:val="28"/>
          <w:szCs w:val="28"/>
        </w:rPr>
        <w:t xml:space="preserve">езьба по кости </w:t>
      </w:r>
      <w:r>
        <w:rPr>
          <w:rFonts w:ascii="Times New Roman" w:hAnsi="Times New Roman"/>
          <w:sz w:val="28"/>
          <w:szCs w:val="28"/>
        </w:rPr>
        <w:t xml:space="preserve">и рогу» </w:t>
      </w:r>
      <w:r w:rsidR="007A5B83" w:rsidRPr="006D3F83">
        <w:rPr>
          <w:rFonts w:ascii="Times New Roman" w:hAnsi="Times New Roman"/>
          <w:sz w:val="28"/>
          <w:szCs w:val="28"/>
        </w:rPr>
        <w:t>под руководством Экспертов допускаются лица не моложе 18 лет, прошедшие инструктаж по охране труда и не имеющие противопоказаний по состоянию здоровья.</w:t>
      </w:r>
    </w:p>
    <w:p w:rsidR="007A5B83" w:rsidRPr="006D3F83" w:rsidRDefault="00E44BD0" w:rsidP="006D3F83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B83" w:rsidRPr="006D3F83">
        <w:rPr>
          <w:rFonts w:ascii="Times New Roman" w:hAnsi="Times New Roman"/>
          <w:sz w:val="28"/>
          <w:szCs w:val="28"/>
        </w:rPr>
        <w:t xml:space="preserve">Участник должен: </w:t>
      </w:r>
    </w:p>
    <w:p w:rsidR="007A5B83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только ту работу, которая определена ему Экспертом; </w:t>
      </w:r>
    </w:p>
    <w:p w:rsidR="007A5B83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порядок на своем рабочем месте; </w:t>
      </w:r>
    </w:p>
    <w:p w:rsidR="007A5B83" w:rsidRDefault="007A5B83" w:rsidP="00235516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внимательным во время работы, не отвлекаться и не отвлекать других; </w:t>
      </w:r>
    </w:p>
    <w:p w:rsidR="007A5B83" w:rsidRDefault="007A5B83" w:rsidP="00235516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нарушений требований безопасности труда и правил пожарной безопасности; </w:t>
      </w:r>
    </w:p>
    <w:p w:rsidR="007A5B83" w:rsidRDefault="007A5B83" w:rsidP="00235516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извещать непосредственно Эксперта о любой ситуации, угрожающей жизни и здоровью людей. </w:t>
      </w:r>
    </w:p>
    <w:p w:rsidR="007A5B83" w:rsidRPr="006D3F83" w:rsidRDefault="00E44BD0" w:rsidP="006D3F83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B83" w:rsidRPr="006D3F83">
        <w:rPr>
          <w:rFonts w:ascii="Times New Roman" w:hAnsi="Times New Roman"/>
          <w:sz w:val="28"/>
          <w:szCs w:val="28"/>
        </w:rPr>
        <w:t xml:space="preserve">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 </w:t>
      </w:r>
    </w:p>
    <w:p w:rsidR="007A5B83" w:rsidRPr="00235516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статические перегрузки; </w:t>
      </w:r>
    </w:p>
    <w:p w:rsidR="007A5B83" w:rsidRPr="00235516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повышенные зрительные нагрузки при длительной работе на компьютере; </w:t>
      </w:r>
    </w:p>
    <w:p w:rsidR="007A5B83" w:rsidRPr="00235516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биологические факторы (пониженная ионизация воздуха, плохое проветривание, пониженная влажность, повышенная температура). </w:t>
      </w:r>
    </w:p>
    <w:p w:rsidR="007A5B83" w:rsidRPr="006D3F83" w:rsidRDefault="00E44BD0" w:rsidP="006D3F83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B83" w:rsidRPr="006D3F83">
        <w:rPr>
          <w:rFonts w:ascii="Times New Roman" w:hAnsi="Times New Roman"/>
          <w:sz w:val="28"/>
          <w:szCs w:val="28"/>
        </w:rPr>
        <w:t>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7A5B83" w:rsidRDefault="007A5B83" w:rsidP="006D3F83">
      <w:pPr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выполнении конкурсного задания по </w:t>
      </w:r>
      <w:r w:rsidR="00EF254B">
        <w:rPr>
          <w:rFonts w:ascii="Times New Roman" w:hAnsi="Times New Roman"/>
          <w:sz w:val="28"/>
          <w:szCs w:val="28"/>
        </w:rPr>
        <w:t xml:space="preserve">компетенции </w:t>
      </w:r>
      <w:r w:rsidR="00F925DB" w:rsidRPr="00F925DB">
        <w:rPr>
          <w:rFonts w:ascii="Times New Roman" w:hAnsi="Times New Roman"/>
          <w:sz w:val="28"/>
          <w:szCs w:val="28"/>
        </w:rPr>
        <w:t>Резьба по кости</w:t>
      </w:r>
      <w:r>
        <w:rPr>
          <w:rFonts w:ascii="Times New Roman" w:hAnsi="Times New Roman"/>
          <w:sz w:val="28"/>
          <w:szCs w:val="28"/>
        </w:rPr>
        <w:t xml:space="preserve"> на рабочем месте должна применяться следующая одежда:</w:t>
      </w:r>
    </w:p>
    <w:p w:rsidR="007A5B83" w:rsidRPr="00235516" w:rsidRDefault="00F925DB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</w:t>
      </w:r>
      <w:r w:rsidR="007A5B83">
        <w:rPr>
          <w:rFonts w:ascii="Times New Roman" w:hAnsi="Times New Roman"/>
          <w:sz w:val="28"/>
          <w:szCs w:val="28"/>
        </w:rPr>
        <w:t>, идентификационная информация участника н</w:t>
      </w:r>
      <w:r>
        <w:rPr>
          <w:rFonts w:ascii="Times New Roman" w:hAnsi="Times New Roman"/>
          <w:sz w:val="28"/>
          <w:szCs w:val="28"/>
        </w:rPr>
        <w:t>а груди</w:t>
      </w:r>
      <w:r w:rsidR="007A5B83">
        <w:rPr>
          <w:rFonts w:ascii="Times New Roman" w:hAnsi="Times New Roman"/>
          <w:sz w:val="28"/>
          <w:szCs w:val="28"/>
        </w:rPr>
        <w:t>, короткие волосы;</w:t>
      </w:r>
    </w:p>
    <w:p w:rsidR="007A5B83" w:rsidRPr="006D3F83" w:rsidRDefault="00E44BD0" w:rsidP="006D3F83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5B83" w:rsidRPr="006D3F83">
        <w:rPr>
          <w:rFonts w:ascii="Times New Roman" w:hAnsi="Times New Roman"/>
          <w:sz w:val="28"/>
          <w:szCs w:val="28"/>
        </w:rPr>
        <w:t>В процессе работы Участники должны соблюдать правила ношения спецодежды, соблюдать правила личной гигиены, мыть руки после пользования туалета, содержать рабочее место в чистоте.</w:t>
      </w:r>
    </w:p>
    <w:p w:rsidR="007A5B83" w:rsidRDefault="007A5B83" w:rsidP="006D3F83">
      <w:pPr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помещении для выполнения заданий по </w:t>
      </w:r>
      <w:r w:rsidR="00EF254B">
        <w:rPr>
          <w:rFonts w:ascii="Times New Roman" w:hAnsi="Times New Roman"/>
          <w:sz w:val="28"/>
          <w:szCs w:val="28"/>
        </w:rPr>
        <w:t>компетенции Резьба</w:t>
      </w:r>
      <w:r w:rsidR="00F925DB" w:rsidRPr="00F925DB">
        <w:rPr>
          <w:rFonts w:ascii="Times New Roman" w:hAnsi="Times New Roman"/>
          <w:sz w:val="28"/>
          <w:szCs w:val="28"/>
        </w:rPr>
        <w:t xml:space="preserve"> по кости</w:t>
      </w:r>
      <w:r w:rsidR="00235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быть медицинская аптечка с набором необходимых медикаментов. В аптечке должны быть опись медикаментов и инструкция по оказанию первой помощи пострадавшим.</w:t>
      </w:r>
    </w:p>
    <w:p w:rsidR="007A5B83" w:rsidRDefault="007A5B83" w:rsidP="006D3F83">
      <w:pPr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обязаны соблюдать правила пожарной безопасн</w:t>
      </w:r>
      <w:r w:rsidR="00235516">
        <w:rPr>
          <w:rFonts w:ascii="Times New Roman" w:hAnsi="Times New Roman"/>
          <w:sz w:val="28"/>
          <w:szCs w:val="28"/>
        </w:rPr>
        <w:t xml:space="preserve">ости, знать места расположения </w:t>
      </w:r>
      <w:r>
        <w:rPr>
          <w:rFonts w:ascii="Times New Roman" w:hAnsi="Times New Roman"/>
          <w:sz w:val="28"/>
          <w:szCs w:val="28"/>
        </w:rPr>
        <w:t>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7A5B83" w:rsidRDefault="007A5B83" w:rsidP="006D3F83">
      <w:pPr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7A5B83" w:rsidRDefault="007A5B83" w:rsidP="006D3F83">
      <w:pPr>
        <w:widowControl w:val="0"/>
        <w:numPr>
          <w:ilvl w:val="1"/>
          <w:numId w:val="16"/>
        </w:numPr>
        <w:shd w:val="clear" w:color="auto" w:fill="FFFFFF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рабочем месте, так и лица административно-технического персонала, которые не обеспечили:</w:t>
      </w:r>
    </w:p>
    <w:p w:rsidR="007A5B83" w:rsidRPr="00235516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7A5B83" w:rsidRPr="00235516" w:rsidRDefault="007A5B83" w:rsidP="00235516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рабочего места требованиям охраны труда.</w:t>
      </w:r>
    </w:p>
    <w:p w:rsidR="007A5B83" w:rsidRDefault="007A5B83" w:rsidP="006D3F83">
      <w:pPr>
        <w:widowControl w:val="0"/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Участники, допустившие невыполнение или нарушение </w:t>
      </w:r>
      <w:r>
        <w:rPr>
          <w:rFonts w:ascii="Times New Roman" w:hAnsi="Times New Roman"/>
          <w:spacing w:val="-11"/>
          <w:sz w:val="28"/>
          <w:szCs w:val="28"/>
        </w:rPr>
        <w:t>инструкции по охране труда, привлекаются к ответственности в соответствии Регламентом  Регионального чемпионата</w:t>
      </w:r>
      <w:r w:rsidR="00200EB4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5B83" w:rsidRDefault="007A5B83" w:rsidP="007A5B83">
      <w:pPr>
        <w:widowControl w:val="0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7A5B83" w:rsidRPr="00E44BD0" w:rsidRDefault="007A5B83" w:rsidP="00E44BD0">
      <w:pPr>
        <w:pStyle w:val="a7"/>
        <w:numPr>
          <w:ilvl w:val="0"/>
          <w:numId w:val="18"/>
        </w:numPr>
        <w:tabs>
          <w:tab w:val="left" w:pos="42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D0">
        <w:rPr>
          <w:rFonts w:ascii="Times New Roman" w:hAnsi="Times New Roman"/>
          <w:b/>
          <w:bCs/>
          <w:sz w:val="28"/>
          <w:szCs w:val="28"/>
        </w:rPr>
        <w:t>Требования охраны труда перед началом работы</w:t>
      </w:r>
    </w:p>
    <w:p w:rsidR="007A5B83" w:rsidRDefault="007A5B83" w:rsidP="007A5B83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B83" w:rsidRPr="00A123C5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7A5B83" w:rsidRPr="00A123C5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2.1. Одеть спецодежду.</w:t>
      </w:r>
    </w:p>
    <w:p w:rsidR="007A5B83" w:rsidRPr="00A123C5" w:rsidRDefault="00E44BD0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A5B83" w:rsidRPr="00A123C5">
        <w:rPr>
          <w:rFonts w:ascii="Times New Roman" w:hAnsi="Times New Roman"/>
          <w:sz w:val="28"/>
          <w:szCs w:val="28"/>
        </w:rPr>
        <w:t>Внимательно изучить содержание и порядок проведения практического конкурсного задания, а также приемы его выполнения.</w:t>
      </w:r>
    </w:p>
    <w:p w:rsidR="007A5B83" w:rsidRPr="00235516" w:rsidRDefault="007A5B83" w:rsidP="002355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16">
        <w:rPr>
          <w:rFonts w:ascii="Times New Roman" w:hAnsi="Times New Roman"/>
          <w:sz w:val="28"/>
          <w:szCs w:val="28"/>
        </w:rPr>
        <w:t>2.3. Осмотреть и привести в порядок рабочее место, убрать посторонние предметы, мешающие работе.</w:t>
      </w:r>
    </w:p>
    <w:p w:rsidR="007A5B83" w:rsidRPr="00235516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 xml:space="preserve">2.4. Подготовить индивидуальные инструменты и приспособления по каждому модулю. </w:t>
      </w:r>
    </w:p>
    <w:p w:rsidR="007A5B83" w:rsidRPr="00A123C5" w:rsidRDefault="007A5B83" w:rsidP="006D3F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lastRenderedPageBreak/>
        <w:t xml:space="preserve">2.5. Обо всех обнаруженных неисправностях оборудования, электропроводки и других неполадках сообщить своему эксперту и приступить к работе только после устранения неисправностей. </w:t>
      </w:r>
    </w:p>
    <w:p w:rsidR="007A5B83" w:rsidRPr="00855A57" w:rsidRDefault="007A5B83" w:rsidP="007A5B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5B83" w:rsidRPr="00E44BD0" w:rsidRDefault="007A5B83" w:rsidP="00E44BD0">
      <w:pPr>
        <w:pStyle w:val="a7"/>
        <w:numPr>
          <w:ilvl w:val="0"/>
          <w:numId w:val="18"/>
        </w:numPr>
        <w:tabs>
          <w:tab w:val="left" w:pos="42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D0">
        <w:rPr>
          <w:rFonts w:ascii="Times New Roman" w:hAnsi="Times New Roman"/>
          <w:b/>
          <w:bCs/>
          <w:sz w:val="28"/>
          <w:szCs w:val="28"/>
        </w:rPr>
        <w:t>Требования охраны труда во время работы.</w:t>
      </w:r>
    </w:p>
    <w:p w:rsidR="007A5B83" w:rsidRDefault="007A5B83" w:rsidP="007A5B83">
      <w:pPr>
        <w:pStyle w:val="a7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7A5B83" w:rsidRDefault="007A5B83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Э</w:t>
      </w:r>
      <w:r w:rsidRPr="00A123C5">
        <w:rPr>
          <w:rFonts w:ascii="Times New Roman" w:eastAsia="Times New Roman" w:hAnsi="Times New Roman" w:cs="Times New Roman"/>
          <w:sz w:val="28"/>
          <w:szCs w:val="28"/>
        </w:rPr>
        <w:t>лектрооборудование следует вынимать из розетки сухими руками (держать за вилку, а не за провод);</w:t>
      </w:r>
    </w:p>
    <w:p w:rsidR="007A5B83" w:rsidRDefault="007A5B83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</w:t>
      </w:r>
      <w:r w:rsidR="00200EB4">
        <w:rPr>
          <w:rFonts w:ascii="Times New Roman" w:eastAsia="Times New Roman" w:hAnsi="Times New Roman" w:cs="Times New Roman"/>
          <w:sz w:val="28"/>
          <w:szCs w:val="28"/>
        </w:rPr>
        <w:t>о время выполнения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заданий, где может пострадать кожа рук, необходимо надевать перчатки;</w:t>
      </w:r>
    </w:p>
    <w:p w:rsidR="007A5B83" w:rsidRDefault="007A5B83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случае травмы следует воспользоваться первой помощью. Немедленно поднимите руку, и к вам подойдет Эксперт.</w:t>
      </w:r>
    </w:p>
    <w:p w:rsidR="007A5B83" w:rsidRDefault="00235516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7A5B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B83" w:rsidRPr="00E602F8">
        <w:rPr>
          <w:rFonts w:ascii="Times New Roman" w:eastAsia="Times New Roman" w:hAnsi="Times New Roman" w:cs="Times New Roman"/>
          <w:sz w:val="28"/>
          <w:szCs w:val="28"/>
        </w:rPr>
        <w:t>борудование и инструменты, используемые для выполнения задания модуля, необходимо складывать на отведенное для этого место;</w:t>
      </w:r>
    </w:p>
    <w:p w:rsidR="007A5B83" w:rsidRDefault="007A5B83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C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>равильно утилизируйте мусор;</w:t>
      </w:r>
    </w:p>
    <w:p w:rsidR="007A5B83" w:rsidRPr="00A123C5" w:rsidRDefault="004C6EC4" w:rsidP="006D3F83">
      <w:pPr>
        <w:pStyle w:val="a7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A5B8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A5B83" w:rsidRPr="00E602F8">
        <w:rPr>
          <w:rFonts w:ascii="Times New Roman" w:eastAsia="Times New Roman" w:hAnsi="Times New Roman" w:cs="Times New Roman"/>
          <w:sz w:val="28"/>
          <w:szCs w:val="28"/>
        </w:rPr>
        <w:t>равильно утилизируйте использованные полотенца.</w:t>
      </w:r>
    </w:p>
    <w:p w:rsidR="007A5B83" w:rsidRPr="00855A57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5B83" w:rsidRPr="00855A57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5B83" w:rsidRPr="00A123C5" w:rsidRDefault="007A5B83" w:rsidP="007A5B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123C5">
        <w:rPr>
          <w:rFonts w:ascii="Times New Roman" w:hAnsi="Times New Roman"/>
          <w:b/>
          <w:bCs/>
          <w:sz w:val="28"/>
          <w:szCs w:val="28"/>
        </w:rPr>
        <w:t>. Требования охраны труда по окончании работ.</w:t>
      </w:r>
    </w:p>
    <w:p w:rsidR="007A5B83" w:rsidRPr="00A123C5" w:rsidRDefault="007A5B83" w:rsidP="007A5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B83" w:rsidRPr="00053098" w:rsidRDefault="007A5B83" w:rsidP="006D3F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7A5B83" w:rsidRPr="00A123C5" w:rsidRDefault="007A5B83" w:rsidP="006D3F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23C5">
        <w:rPr>
          <w:rFonts w:ascii="Times New Roman" w:hAnsi="Times New Roman"/>
          <w:sz w:val="28"/>
          <w:szCs w:val="28"/>
        </w:rPr>
        <w:t>.1. Отключить электри</w:t>
      </w:r>
      <w:r>
        <w:rPr>
          <w:rFonts w:ascii="Times New Roman" w:hAnsi="Times New Roman"/>
          <w:sz w:val="28"/>
          <w:szCs w:val="28"/>
        </w:rPr>
        <w:t xml:space="preserve">ческие приборы и устройства от </w:t>
      </w:r>
      <w:r w:rsidRPr="00A123C5">
        <w:rPr>
          <w:rFonts w:ascii="Times New Roman" w:hAnsi="Times New Roman"/>
          <w:sz w:val="28"/>
          <w:szCs w:val="28"/>
        </w:rPr>
        <w:t xml:space="preserve">источника питания. </w:t>
      </w:r>
    </w:p>
    <w:p w:rsidR="007A5B83" w:rsidRDefault="007A5B83" w:rsidP="006D3F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23C5">
        <w:rPr>
          <w:rFonts w:ascii="Times New Roman" w:hAnsi="Times New Roman"/>
          <w:sz w:val="28"/>
          <w:szCs w:val="28"/>
        </w:rPr>
        <w:t>.2. Привести в порядок рабочее место</w:t>
      </w:r>
      <w:r>
        <w:rPr>
          <w:rFonts w:ascii="Times New Roman" w:hAnsi="Times New Roman"/>
          <w:sz w:val="28"/>
          <w:szCs w:val="28"/>
        </w:rPr>
        <w:t>.</w:t>
      </w:r>
    </w:p>
    <w:p w:rsidR="007A5B83" w:rsidRDefault="007A5B83" w:rsidP="006D3F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235516">
        <w:rPr>
          <w:rFonts w:ascii="Times New Roman" w:eastAsia="Times New Roman" w:hAnsi="Times New Roman" w:cs="Times New Roman"/>
          <w:sz w:val="28"/>
          <w:szCs w:val="28"/>
        </w:rPr>
        <w:t>Снять спец</w:t>
      </w:r>
      <w:r w:rsidR="00717832">
        <w:rPr>
          <w:rFonts w:ascii="Times New Roman" w:eastAsia="Times New Roman" w:hAnsi="Times New Roman" w:cs="Times New Roman"/>
          <w:sz w:val="28"/>
          <w:szCs w:val="28"/>
        </w:rPr>
        <w:t>одежду и вымыть руки с мылом.</w:t>
      </w:r>
    </w:p>
    <w:p w:rsidR="007A5B83" w:rsidRDefault="007A5B83" w:rsidP="006D3F83">
      <w:p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7A5B83" w:rsidRDefault="007A5B83" w:rsidP="007A5B83">
      <w:pPr>
        <w:pStyle w:val="10"/>
        <w:jc w:val="right"/>
        <w:rPr>
          <w:sz w:val="24"/>
          <w:szCs w:val="24"/>
        </w:rPr>
      </w:pPr>
      <w:r>
        <w:rPr>
          <w:noProof/>
          <w:color w:val="000000"/>
          <w:sz w:val="24"/>
          <w:szCs w:val="24"/>
          <w:u w:color="000000"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-49529</wp:posOffset>
            </wp:positionH>
            <wp:positionV relativeFrom="line">
              <wp:posOffset>-116840</wp:posOffset>
            </wp:positionV>
            <wp:extent cx="1490345" cy="1328420"/>
            <wp:effectExtent l="0" t="0" r="0" b="0"/>
            <wp:wrapSquare wrapText="bothSides" distT="57150" distB="57150" distL="57150" distR="57150"/>
            <wp:docPr id="1073741828" name="officeArt object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http://wsr.megaplan.ru/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</w:rPr>
        <w:t>Протокол инструктажа</w:t>
      </w:r>
    </w:p>
    <w:p w:rsidR="007A5B83" w:rsidRDefault="007A5B83" w:rsidP="007A5B8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охране труда и технике безопасности</w:t>
      </w:r>
    </w:p>
    <w:p w:rsidR="007A5B83" w:rsidRDefault="007A5B83" w:rsidP="007A5B8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7A5B83" w:rsidRDefault="007A5B83" w:rsidP="007A5B83">
      <w:pPr>
        <w:pStyle w:val="a7"/>
        <w:spacing w:after="0"/>
        <w:ind w:left="0" w:right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чемпионат Красноярского края «Молодые профессионалы» </w:t>
      </w:r>
      <w:hyperlink r:id="rId10" w:history="1">
        <w:r>
          <w:rPr>
            <w:rStyle w:val="Hyperlink0"/>
            <w:rFonts w:eastAsia="Calibri"/>
          </w:rPr>
          <w:t xml:space="preserve">WSR </w:t>
        </w:r>
      </w:hyperlink>
      <w:r w:rsidR="004B2A60">
        <w:rPr>
          <w:rFonts w:ascii="Times New Roman" w:hAnsi="Times New Roman"/>
          <w:sz w:val="24"/>
          <w:szCs w:val="24"/>
        </w:rPr>
        <w:t>-2018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A5B83" w:rsidRDefault="007A5B83" w:rsidP="007A5B8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компетенции </w:t>
      </w:r>
      <w:r w:rsidR="00205DDF">
        <w:rPr>
          <w:rFonts w:ascii="Times New Roman" w:hAnsi="Times New Roman"/>
          <w:b/>
          <w:bCs/>
          <w:sz w:val="24"/>
          <w:szCs w:val="24"/>
        </w:rPr>
        <w:t>Художественная р</w:t>
      </w:r>
      <w:r>
        <w:rPr>
          <w:rFonts w:ascii="Times New Roman" w:hAnsi="Times New Roman"/>
          <w:b/>
          <w:bCs/>
          <w:sz w:val="24"/>
          <w:szCs w:val="24"/>
        </w:rPr>
        <w:t>езьба по кости</w:t>
      </w:r>
      <w:r w:rsidR="004B2A60">
        <w:rPr>
          <w:rFonts w:ascii="Times New Roman" w:hAnsi="Times New Roman"/>
          <w:b/>
          <w:bCs/>
          <w:sz w:val="24"/>
          <w:szCs w:val="24"/>
        </w:rPr>
        <w:t xml:space="preserve"> и рогу</w:t>
      </w:r>
      <w:r>
        <w:rPr>
          <w:rFonts w:ascii="Times New Roman" w:hAnsi="Times New Roman"/>
          <w:sz w:val="24"/>
          <w:szCs w:val="24"/>
        </w:rPr>
        <w:t>.</w:t>
      </w:r>
    </w:p>
    <w:p w:rsidR="007A5B83" w:rsidRDefault="007A5B83" w:rsidP="007A5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2262"/>
        <w:gridCol w:w="1440"/>
        <w:gridCol w:w="1983"/>
        <w:gridCol w:w="1620"/>
        <w:gridCol w:w="1800"/>
      </w:tblGrid>
      <w:tr w:rsidR="007A5B83" w:rsidTr="00E44BD0">
        <w:trPr>
          <w:trHeight w:val="98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5B83" w:rsidRDefault="007A5B83" w:rsidP="00CF69F0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A5B83" w:rsidRDefault="007A5B83" w:rsidP="00CF69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>
            <w:pPr>
              <w:tabs>
                <w:tab w:val="left" w:pos="26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A5B83" w:rsidRDefault="007A5B83" w:rsidP="00CF69F0">
            <w:pPr>
              <w:tabs>
                <w:tab w:val="left" w:pos="2664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263BA4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</w:p>
          <w:p w:rsidR="007A5B83" w:rsidRDefault="007A5B83" w:rsidP="00CF69F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263BA4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bookmarkStart w:id="0" w:name="_GoBack"/>
            <w:bookmarkEnd w:id="0"/>
            <w:proofErr w:type="spellEnd"/>
          </w:p>
          <w:p w:rsidR="007A5B83" w:rsidRDefault="007A5B83" w:rsidP="00CF69F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7A5B83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3" w:rsidRDefault="007A5B83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B83" w:rsidRDefault="007A5B83" w:rsidP="00CF69F0"/>
        </w:tc>
      </w:tr>
      <w:tr w:rsidR="00205DDF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</w:tr>
      <w:tr w:rsidR="00205DDF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</w:tr>
      <w:tr w:rsidR="00205DDF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</w:tr>
      <w:tr w:rsidR="00205DDF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</w:tr>
      <w:tr w:rsidR="00205DDF" w:rsidTr="00E44BD0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DDF" w:rsidRDefault="00205DDF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DDF" w:rsidRDefault="00205DDF" w:rsidP="00CF69F0"/>
        </w:tc>
      </w:tr>
    </w:tbl>
    <w:p w:rsidR="007A5B83" w:rsidRDefault="007A5B83" w:rsidP="007A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83" w:rsidRDefault="007A5B83" w:rsidP="007A5B83">
      <w:pPr>
        <w:spacing w:after="0" w:line="240" w:lineRule="auto"/>
      </w:pPr>
    </w:p>
    <w:p w:rsidR="00577C37" w:rsidRDefault="00577C37"/>
    <w:sectPr w:rsidR="00577C37" w:rsidSect="00170A47">
      <w:headerReference w:type="default" r:id="rId11"/>
      <w:footerReference w:type="default" r:id="rId12"/>
      <w:pgSz w:w="11900" w:h="16840"/>
      <w:pgMar w:top="1390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E1" w:rsidRDefault="00B658E1" w:rsidP="007A5B83">
      <w:pPr>
        <w:spacing w:after="0" w:line="240" w:lineRule="auto"/>
      </w:pPr>
      <w:r>
        <w:separator/>
      </w:r>
    </w:p>
  </w:endnote>
  <w:endnote w:type="continuationSeparator" w:id="0">
    <w:p w:rsidR="00B658E1" w:rsidRDefault="00B658E1" w:rsidP="007A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950888"/>
      <w:docPartObj>
        <w:docPartGallery w:val="Page Numbers (Bottom of Page)"/>
        <w:docPartUnique/>
      </w:docPartObj>
    </w:sdtPr>
    <w:sdtEndPr/>
    <w:sdtContent>
      <w:p w:rsidR="00053098" w:rsidRDefault="00337A8F">
        <w:pPr>
          <w:pStyle w:val="a3"/>
          <w:jc w:val="right"/>
        </w:pPr>
        <w:r>
          <w:fldChar w:fldCharType="begin"/>
        </w:r>
        <w:r w:rsidR="00F925DB">
          <w:instrText>PAGE   \* MERGEFORMAT</w:instrText>
        </w:r>
        <w:r>
          <w:fldChar w:fldCharType="separate"/>
        </w:r>
        <w:r w:rsidR="00263BA4">
          <w:rPr>
            <w:noProof/>
          </w:rPr>
          <w:t>5</w:t>
        </w:r>
        <w:r>
          <w:fldChar w:fldCharType="end"/>
        </w:r>
      </w:p>
    </w:sdtContent>
  </w:sdt>
  <w:p w:rsidR="00053098" w:rsidRDefault="00B658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E1" w:rsidRDefault="00B658E1" w:rsidP="007A5B83">
      <w:pPr>
        <w:spacing w:after="0" w:line="240" w:lineRule="auto"/>
      </w:pPr>
      <w:r>
        <w:separator/>
      </w:r>
    </w:p>
  </w:footnote>
  <w:footnote w:type="continuationSeparator" w:id="0">
    <w:p w:rsidR="00B658E1" w:rsidRDefault="00B658E1" w:rsidP="007A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83" w:rsidRDefault="007A5B83" w:rsidP="007A5B83">
    <w:pPr>
      <w:pStyle w:val="a5"/>
      <w:tabs>
        <w:tab w:val="left" w:pos="4356"/>
      </w:tabs>
      <w:spacing w:before="0" w:after="0"/>
      <w:jc w:val="both"/>
      <w:textAlignment w:val="top"/>
      <w:rPr>
        <w:b/>
        <w:sz w:val="26"/>
        <w:szCs w:val="26"/>
      </w:rPr>
    </w:pPr>
    <w:r w:rsidRPr="0094565D">
      <w:rPr>
        <w:noProof/>
      </w:rPr>
      <w:drawing>
        <wp:inline distT="0" distB="0" distL="0" distR="0" wp14:anchorId="25423D9B" wp14:editId="79421715">
          <wp:extent cx="2590800" cy="9620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 w:type="textWrapping" w:clear="all"/>
    </w:r>
    <w:r>
      <w:rPr>
        <w:b/>
        <w:sz w:val="26"/>
        <w:szCs w:val="26"/>
      </w:rPr>
      <w:t xml:space="preserve">Региональный чемпионат </w:t>
    </w:r>
  </w:p>
  <w:p w:rsidR="007A5B83" w:rsidRPr="00641607" w:rsidRDefault="007A5B83" w:rsidP="007A5B83">
    <w:pPr>
      <w:pStyle w:val="a5"/>
      <w:tabs>
        <w:tab w:val="left" w:pos="4356"/>
      </w:tabs>
      <w:spacing w:before="0" w:after="0"/>
      <w:jc w:val="both"/>
      <w:textAlignment w:val="top"/>
      <w:rPr>
        <w:b/>
        <w:sz w:val="26"/>
        <w:szCs w:val="26"/>
      </w:rPr>
    </w:pPr>
    <w:r>
      <w:rPr>
        <w:b/>
        <w:sz w:val="26"/>
        <w:szCs w:val="26"/>
      </w:rPr>
      <w:t>Красноярского края</w:t>
    </w:r>
    <w:r w:rsidRPr="00641607">
      <w:rPr>
        <w:b/>
        <w:sz w:val="26"/>
        <w:szCs w:val="26"/>
      </w:rPr>
      <w:t xml:space="preserve"> «Молодые профессионалы» (</w:t>
    </w:r>
    <w:proofErr w:type="spellStart"/>
    <w:r>
      <w:rPr>
        <w:b/>
        <w:sz w:val="26"/>
        <w:szCs w:val="26"/>
        <w:lang w:val="en-US"/>
      </w:rPr>
      <w:t>WorldS</w:t>
    </w:r>
    <w:r w:rsidRPr="00641607">
      <w:rPr>
        <w:b/>
        <w:sz w:val="26"/>
        <w:szCs w:val="26"/>
        <w:lang w:val="en-US"/>
      </w:rPr>
      <w:t>killsRussia</w:t>
    </w:r>
    <w:proofErr w:type="spellEnd"/>
    <w:r w:rsidR="00E44BD0">
      <w:rPr>
        <w:b/>
        <w:sz w:val="26"/>
        <w:szCs w:val="26"/>
      </w:rPr>
      <w:t>)-2018</w:t>
    </w:r>
  </w:p>
  <w:p w:rsidR="007A5B83" w:rsidRPr="008C6409" w:rsidRDefault="007A5B83" w:rsidP="007A5B83">
    <w:pPr>
      <w:pStyle w:val="a5"/>
      <w:spacing w:before="0" w:after="0"/>
      <w:jc w:val="both"/>
      <w:textAlignment w:val="top"/>
      <w:rPr>
        <w:b/>
        <w:sz w:val="10"/>
        <w:szCs w:val="10"/>
      </w:rPr>
    </w:pPr>
  </w:p>
  <w:p w:rsidR="007A5B83" w:rsidRPr="00205DDF" w:rsidRDefault="00E44BD0" w:rsidP="007A5B83">
    <w:pPr>
      <w:pStyle w:val="a5"/>
      <w:spacing w:before="0" w:after="0"/>
      <w:jc w:val="both"/>
      <w:textAlignment w:val="top"/>
      <w:rPr>
        <w:b/>
      </w:rPr>
    </w:pPr>
    <w:r>
      <w:rPr>
        <w:b/>
      </w:rPr>
      <w:t>город Дудинка</w:t>
    </w:r>
    <w:r w:rsidR="007A5B83">
      <w:t xml:space="preserve">, </w:t>
    </w:r>
    <w:r w:rsidR="00205DDF" w:rsidRPr="00205DDF">
      <w:rPr>
        <w:b/>
      </w:rPr>
      <w:t>2018 г</w:t>
    </w:r>
  </w:p>
  <w:p w:rsidR="007A5B83" w:rsidRDefault="00E44BD0" w:rsidP="007A5B83">
    <w:pPr>
      <w:pStyle w:val="a5"/>
      <w:spacing w:before="0" w:after="0"/>
      <w:jc w:val="both"/>
      <w:textAlignment w:val="top"/>
      <w:rPr>
        <w:b/>
      </w:rPr>
    </w:pPr>
    <w:r>
      <w:rPr>
        <w:b/>
      </w:rPr>
      <w:t>Компетенция: Художественная р</w:t>
    </w:r>
    <w:r w:rsidR="007A5B83">
      <w:rPr>
        <w:b/>
      </w:rPr>
      <w:t>езьба по кости</w:t>
    </w:r>
    <w:r>
      <w:rPr>
        <w:b/>
      </w:rPr>
      <w:t xml:space="preserve"> и рогу</w:t>
    </w:r>
  </w:p>
  <w:p w:rsidR="007A5B83" w:rsidRDefault="007A5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BD"/>
    <w:multiLevelType w:val="hybridMultilevel"/>
    <w:tmpl w:val="A6E88914"/>
    <w:numStyleLink w:val="6"/>
  </w:abstractNum>
  <w:abstractNum w:abstractNumId="1">
    <w:nsid w:val="1E6A083E"/>
    <w:multiLevelType w:val="hybridMultilevel"/>
    <w:tmpl w:val="DCDEC6FE"/>
    <w:numStyleLink w:val="2"/>
  </w:abstractNum>
  <w:abstractNum w:abstractNumId="2">
    <w:nsid w:val="3F735A8B"/>
    <w:multiLevelType w:val="hybridMultilevel"/>
    <w:tmpl w:val="CBE47A94"/>
    <w:numStyleLink w:val="5"/>
  </w:abstractNum>
  <w:abstractNum w:abstractNumId="3">
    <w:nsid w:val="413129A3"/>
    <w:multiLevelType w:val="hybridMultilevel"/>
    <w:tmpl w:val="C8028184"/>
    <w:numStyleLink w:val="4"/>
  </w:abstractNum>
  <w:abstractNum w:abstractNumId="4">
    <w:nsid w:val="45D77E5B"/>
    <w:multiLevelType w:val="multilevel"/>
    <w:tmpl w:val="5E74011C"/>
    <w:numStyleLink w:val="1"/>
  </w:abstractNum>
  <w:abstractNum w:abstractNumId="5">
    <w:nsid w:val="5178419F"/>
    <w:multiLevelType w:val="hybridMultilevel"/>
    <w:tmpl w:val="AE4AE874"/>
    <w:numStyleLink w:val="3"/>
  </w:abstractNum>
  <w:abstractNum w:abstractNumId="6">
    <w:nsid w:val="58B55B07"/>
    <w:multiLevelType w:val="hybridMultilevel"/>
    <w:tmpl w:val="F57410F8"/>
    <w:lvl w:ilvl="0" w:tplc="880A641C">
      <w:start w:val="2"/>
      <w:numFmt w:val="decimal"/>
      <w:lvlText w:val="%1."/>
      <w:lvlJc w:val="left"/>
      <w:pPr>
        <w:ind w:left="735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D2D584F"/>
    <w:multiLevelType w:val="multilevel"/>
    <w:tmpl w:val="1CC86E2A"/>
    <w:lvl w:ilvl="0">
      <w:start w:val="1"/>
      <w:numFmt w:val="decimal"/>
      <w:lvlText w:val="%1"/>
      <w:lvlJc w:val="left"/>
      <w:pPr>
        <w:ind w:left="375" w:hanging="375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8">
    <w:nsid w:val="5D5B2C96"/>
    <w:multiLevelType w:val="multilevel"/>
    <w:tmpl w:val="5E74011C"/>
    <w:styleLink w:val="1"/>
    <w:lvl w:ilvl="0">
      <w:start w:val="1"/>
      <w:numFmt w:val="decimal"/>
      <w:lvlText w:val="%1."/>
      <w:lvlJc w:val="left"/>
      <w:pPr>
        <w:tabs>
          <w:tab w:val="left" w:pos="420"/>
          <w:tab w:val="num" w:pos="1244"/>
        </w:tabs>
        <w:ind w:left="535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  <w:tab w:val="num" w:pos="2089"/>
        </w:tabs>
        <w:ind w:left="13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FD001EF"/>
    <w:multiLevelType w:val="hybridMultilevel"/>
    <w:tmpl w:val="CBE47A94"/>
    <w:styleLink w:val="5"/>
    <w:lvl w:ilvl="0" w:tplc="0004DDD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AF31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BF4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837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0F652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E08A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69D0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25A8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E327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275E60"/>
    <w:multiLevelType w:val="hybridMultilevel"/>
    <w:tmpl w:val="AE4AE874"/>
    <w:styleLink w:val="3"/>
    <w:lvl w:ilvl="0" w:tplc="596CF68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4E17C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A9F6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F50E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87D5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A982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0BB4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85CA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7CC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9A722C"/>
    <w:multiLevelType w:val="hybridMultilevel"/>
    <w:tmpl w:val="A6E88914"/>
    <w:styleLink w:val="6"/>
    <w:lvl w:ilvl="0" w:tplc="4C38875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AB94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AB28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8613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4D8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E1C8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8125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2EC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BA9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DB7478F"/>
    <w:multiLevelType w:val="hybridMultilevel"/>
    <w:tmpl w:val="DCDEC6FE"/>
    <w:styleLink w:val="2"/>
    <w:lvl w:ilvl="0" w:tplc="9ED018C4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C084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38C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277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C0BF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4F2C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C5FA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4549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26D4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FEF7557"/>
    <w:multiLevelType w:val="hybridMultilevel"/>
    <w:tmpl w:val="C8028184"/>
    <w:styleLink w:val="4"/>
    <w:lvl w:ilvl="0" w:tplc="2BBE804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25C6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05CB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CDF2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15B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FAE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8590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3FC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C638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9532DD6"/>
    <w:multiLevelType w:val="hybridMultilevel"/>
    <w:tmpl w:val="7F8477E0"/>
    <w:lvl w:ilvl="0" w:tplc="304E934E">
      <w:start w:val="2"/>
      <w:numFmt w:val="decimal"/>
      <w:lvlText w:val="%1."/>
      <w:lvlJc w:val="left"/>
      <w:pPr>
        <w:ind w:left="735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3"/>
    </w:lvlOverride>
  </w:num>
  <w:num w:numId="8">
    <w:abstractNumId w:val="13"/>
  </w:num>
  <w:num w:numId="9">
    <w:abstractNumId w:val="3"/>
  </w:num>
  <w:num w:numId="10">
    <w:abstractNumId w:val="4"/>
    <w:lvlOverride w:ilvl="0"/>
    <w:lvlOverride w:ilvl="1">
      <w:startOverride w:val="4"/>
    </w:lvlOverride>
  </w:num>
  <w:num w:numId="11">
    <w:abstractNumId w:val="9"/>
  </w:num>
  <w:num w:numId="12">
    <w:abstractNumId w:val="2"/>
  </w:num>
  <w:num w:numId="13">
    <w:abstractNumId w:val="4"/>
    <w:lvlOverride w:ilvl="0"/>
    <w:lvlOverride w:ilvl="1">
      <w:startOverride w:val="6"/>
    </w:lvlOverride>
  </w:num>
  <w:num w:numId="14">
    <w:abstractNumId w:val="11"/>
  </w:num>
  <w:num w:numId="15">
    <w:abstractNumId w:val="0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CEB"/>
    <w:rsid w:val="00034485"/>
    <w:rsid w:val="000448BD"/>
    <w:rsid w:val="00170A47"/>
    <w:rsid w:val="001E0CEB"/>
    <w:rsid w:val="00200EB4"/>
    <w:rsid w:val="00205DDF"/>
    <w:rsid w:val="00215AF6"/>
    <w:rsid w:val="00235516"/>
    <w:rsid w:val="00263BA4"/>
    <w:rsid w:val="00264326"/>
    <w:rsid w:val="00337A8F"/>
    <w:rsid w:val="003A340B"/>
    <w:rsid w:val="004B2A60"/>
    <w:rsid w:val="004C6EC4"/>
    <w:rsid w:val="00577C37"/>
    <w:rsid w:val="006D3F83"/>
    <w:rsid w:val="00717832"/>
    <w:rsid w:val="007A5B83"/>
    <w:rsid w:val="009A6A65"/>
    <w:rsid w:val="00A23EEB"/>
    <w:rsid w:val="00B658E1"/>
    <w:rsid w:val="00E44BD0"/>
    <w:rsid w:val="00EF254B"/>
    <w:rsid w:val="00F9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B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0">
    <w:name w:val="heading 1"/>
    <w:next w:val="a"/>
    <w:link w:val="11"/>
    <w:rsid w:val="007A5B8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A5B83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table" w:customStyle="1" w:styleId="TableNormal">
    <w:name w:val="Table Normal"/>
    <w:rsid w:val="007A5B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7A5B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5B8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Normal (Web)"/>
    <w:rsid w:val="007A5B8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Базовый"/>
    <w:rsid w:val="007A5B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7A5B83"/>
    <w:pPr>
      <w:numPr>
        <w:numId w:val="1"/>
      </w:numPr>
    </w:pPr>
  </w:style>
  <w:style w:type="paragraph" w:styleId="a7">
    <w:name w:val="List Paragraph"/>
    <w:rsid w:val="007A5B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7A5B83"/>
    <w:pPr>
      <w:numPr>
        <w:numId w:val="3"/>
      </w:numPr>
    </w:pPr>
  </w:style>
  <w:style w:type="numbering" w:customStyle="1" w:styleId="3">
    <w:name w:val="Импортированный стиль 3"/>
    <w:rsid w:val="007A5B83"/>
    <w:pPr>
      <w:numPr>
        <w:numId w:val="5"/>
      </w:numPr>
    </w:pPr>
  </w:style>
  <w:style w:type="numbering" w:customStyle="1" w:styleId="4">
    <w:name w:val="Импортированный стиль 4"/>
    <w:rsid w:val="007A5B83"/>
    <w:pPr>
      <w:numPr>
        <w:numId w:val="8"/>
      </w:numPr>
    </w:pPr>
  </w:style>
  <w:style w:type="numbering" w:customStyle="1" w:styleId="5">
    <w:name w:val="Импортированный стиль 5"/>
    <w:rsid w:val="007A5B83"/>
    <w:pPr>
      <w:numPr>
        <w:numId w:val="11"/>
      </w:numPr>
    </w:pPr>
  </w:style>
  <w:style w:type="numbering" w:customStyle="1" w:styleId="6">
    <w:name w:val="Импортированный стиль 6"/>
    <w:rsid w:val="007A5B83"/>
    <w:pPr>
      <w:numPr>
        <w:numId w:val="14"/>
      </w:numPr>
    </w:pPr>
  </w:style>
  <w:style w:type="paragraph" w:customStyle="1" w:styleId="Default">
    <w:name w:val="Default"/>
    <w:rsid w:val="007A5B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7A5B83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paragraph" w:styleId="a8">
    <w:name w:val="header"/>
    <w:basedOn w:val="a"/>
    <w:link w:val="a9"/>
    <w:uiPriority w:val="99"/>
    <w:unhideWhenUsed/>
    <w:rsid w:val="007A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B8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F8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  <w:style w:type="numbering" w:customStyle="1" w:styleId="TableNormal">
    <w:name w:val="5"/>
    <w:pPr>
      <w:numPr>
        <w:numId w:val="11"/>
      </w:numPr>
    </w:pPr>
  </w:style>
  <w:style w:type="numbering" w:customStyle="1" w:styleId="a3">
    <w:name w:val="3"/>
    <w:pPr>
      <w:numPr>
        <w:numId w:val="5"/>
      </w:numPr>
    </w:pPr>
  </w:style>
  <w:style w:type="numbering" w:customStyle="1" w:styleId="a4">
    <w:name w:val="6"/>
    <w:pPr>
      <w:numPr>
        <w:numId w:val="14"/>
      </w:numPr>
    </w:pPr>
  </w:style>
  <w:style w:type="numbering" w:customStyle="1" w:styleId="a5">
    <w:name w:val="2"/>
    <w:pPr>
      <w:numPr>
        <w:numId w:val="3"/>
      </w:numPr>
    </w:pPr>
  </w:style>
  <w:style w:type="numbering" w:customStyle="1" w:styleId="a6">
    <w:name w:val="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scow2012.worldskill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8FD6-7ED9-42DC-A9D3-AC73CC63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2016-12-27T03:50:00Z</dcterms:created>
  <dcterms:modified xsi:type="dcterms:W3CDTF">2018-01-12T03:54:00Z</dcterms:modified>
</cp:coreProperties>
</file>