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4" w:rsidRPr="00EA2C64" w:rsidRDefault="008A398E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:rsidR="00EB5E66" w:rsidRPr="00240783" w:rsidRDefault="00EB5E66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  <w:bookmarkStart w:id="0" w:name="_GoBack"/>
      <w:bookmarkEnd w:id="0"/>
    </w:p>
    <w:p w:rsidR="00EB5E66" w:rsidRPr="001C5CF3" w:rsidRDefault="00EB5E66" w:rsidP="00EB5E66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Программа проведения соревнований </w:t>
      </w:r>
      <w:r w:rsidR="001C5CF3" w:rsidRPr="001C5CF3">
        <w:rPr>
          <w:rFonts w:ascii="Times New Roman" w:eastAsiaTheme="minorEastAsia" w:hAnsi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/>
          <w:b/>
          <w:sz w:val="28"/>
          <w:szCs w:val="28"/>
          <w:lang w:val="en-US"/>
        </w:rPr>
        <w:t>SMP</w:t>
      </w:r>
      <w:r w:rsidRPr="00EB5E6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</w:rPr>
        <w:t>план</w:t>
      </w:r>
      <w:r w:rsidR="001C5CF3" w:rsidRPr="001C5CF3">
        <w:rPr>
          <w:rFonts w:ascii="Times New Roman" w:eastAsiaTheme="minorEastAsia" w:hAnsi="Times New Roman"/>
          <w:b/>
          <w:sz w:val="28"/>
          <w:szCs w:val="28"/>
        </w:rPr>
        <w:t>)</w:t>
      </w:r>
    </w:p>
    <w:p w:rsidR="001C5CF3" w:rsidRDefault="00EB5E66" w:rsidP="001C5CF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Открытого Регионального чемпионата Красноярского края «Молодые профессионалы» (</w:t>
      </w:r>
      <w:r>
        <w:rPr>
          <w:rFonts w:ascii="Times New Roman" w:eastAsiaTheme="minorEastAsia" w:hAnsi="Times New Roman"/>
          <w:b/>
          <w:sz w:val="28"/>
          <w:szCs w:val="28"/>
          <w:lang w:val="en-US"/>
        </w:rPr>
        <w:t>World</w:t>
      </w:r>
      <w:r w:rsidRPr="00EB5E6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/>
        </w:rPr>
        <w:t>Skills</w:t>
      </w:r>
      <w:r w:rsidRPr="00EB5E6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en-US"/>
        </w:rPr>
        <w:t>Russia</w:t>
      </w:r>
      <w:r w:rsidRPr="00EB5E66">
        <w:rPr>
          <w:rFonts w:ascii="Times New Roman" w:eastAsiaTheme="minorEastAsia" w:hAnsi="Times New Roman"/>
          <w:b/>
          <w:sz w:val="28"/>
          <w:szCs w:val="28"/>
        </w:rPr>
        <w:t xml:space="preserve">) </w:t>
      </w:r>
      <w:r w:rsidR="001C5CF3">
        <w:rPr>
          <w:rFonts w:ascii="Times New Roman" w:eastAsiaTheme="minorEastAsia" w:hAnsi="Times New Roman"/>
          <w:b/>
          <w:sz w:val="28"/>
          <w:szCs w:val="28"/>
        </w:rPr>
        <w:t>–</w:t>
      </w:r>
      <w:r w:rsidRPr="00EB5E66">
        <w:rPr>
          <w:rFonts w:ascii="Times New Roman" w:eastAsiaTheme="minorEastAsia" w:hAnsi="Times New Roman"/>
          <w:b/>
          <w:sz w:val="28"/>
          <w:szCs w:val="28"/>
        </w:rPr>
        <w:t xml:space="preserve"> 2018</w:t>
      </w:r>
      <w:r w:rsidR="001C5CF3">
        <w:rPr>
          <w:rFonts w:ascii="Times New Roman" w:eastAsiaTheme="minorEastAsia" w:hAnsi="Times New Roman"/>
          <w:b/>
          <w:sz w:val="28"/>
          <w:szCs w:val="28"/>
        </w:rPr>
        <w:t>г.</w:t>
      </w:r>
    </w:p>
    <w:p w:rsidR="001C5CF3" w:rsidRDefault="001C5CF3" w:rsidP="001C5CF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По компетенции 41 Медицинский и социальный уход</w:t>
      </w:r>
    </w:p>
    <w:p w:rsidR="001C5CF3" w:rsidRPr="00EB5E66" w:rsidRDefault="001C5CF3" w:rsidP="001C5CF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2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6061"/>
        <w:gridCol w:w="6061"/>
        <w:gridCol w:w="6061"/>
      </w:tblGrid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0138" w:type="dxa"/>
            <w:gridSpan w:val="3"/>
          </w:tcPr>
          <w:p w:rsidR="00EB5E66" w:rsidRPr="00EB5E66" w:rsidRDefault="001C5CF3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февраля, воскресенье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 w:val="restart"/>
            <w:vAlign w:val="center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09.00-20.00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Заезд конкурсантов, экспертов и размещение в гостиницах</w:t>
            </w:r>
          </w:p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оборудования на конкурсных площадках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конкурсных участков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оценочных ведомостей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главных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0138" w:type="dxa"/>
            <w:gridSpan w:val="3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5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5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февраля, понедельник </w:t>
            </w: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Тренировочный день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 w:val="restart"/>
            <w:vAlign w:val="center"/>
          </w:tcPr>
          <w:p w:rsidR="00EB5E66" w:rsidRPr="00EB5E66" w:rsidRDefault="00EB5E66" w:rsidP="00EB5E66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конкурсного задания, внесение 30% изменений, распределение ролей между экспертами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6061" w:type="dxa"/>
          </w:tcPr>
          <w:p w:rsidR="00EB5E66" w:rsidRPr="00C442AD" w:rsidRDefault="00EB5E66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C4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гистрация участников.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ТБ и </w:t>
            </w:r>
            <w:proofErr w:type="gramStart"/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подписание</w:t>
            </w:r>
            <w:proofErr w:type="gramEnd"/>
            <w:r w:rsidRPr="00EB5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листов прохождения инструктажа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Распаковка «</w:t>
            </w:r>
            <w:proofErr w:type="spellStart"/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тулбокса</w:t>
            </w:r>
            <w:proofErr w:type="spellEnd"/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подготовка инструментов и материалов. Ознакомление участников и экспертов с размещением  конкурсной площадки, оборудованием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Церемония открытия Регионального чемпионата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для участников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 для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0138" w:type="dxa"/>
            <w:gridSpan w:val="3"/>
          </w:tcPr>
          <w:p w:rsidR="00EB5E66" w:rsidRPr="00EB5E66" w:rsidRDefault="001C5CF3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февраля, вторник</w:t>
            </w:r>
            <w:r w:rsidR="00EB5E66"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1-й конкурсный день</w:t>
            </w:r>
          </w:p>
        </w:tc>
      </w:tr>
      <w:tr w:rsidR="00EB5E66" w:rsidRPr="00EB5E66" w:rsidTr="00122792">
        <w:trPr>
          <w:gridAfter w:val="2"/>
          <w:wAfter w:w="12122" w:type="dxa"/>
          <w:trHeight w:val="339"/>
        </w:trPr>
        <w:tc>
          <w:tcPr>
            <w:tcW w:w="1951" w:type="dxa"/>
            <w:vMerge w:val="restart"/>
            <w:vAlign w:val="center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EB5E66" w:rsidRPr="00EB5E66" w:rsidRDefault="00C442AD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 w:rsidR="00EB5E66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61" w:type="dxa"/>
          </w:tcPr>
          <w:p w:rsidR="00EB5E66" w:rsidRPr="00C442AD" w:rsidRDefault="00C442AD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площадки, инструктаж и жеребьевка конкурсантов и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(1-й конкурсный день)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выполнение задания модуля</w:t>
            </w:r>
            <w:proofErr w:type="gramStart"/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(1-й конкурсный день)</w:t>
            </w:r>
            <w:r w:rsidR="00C442AD">
              <w:t xml:space="preserve"> </w:t>
            </w:r>
            <w:r w:rsidR="00C442AD" w:rsidRP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задания модуля</w:t>
            </w:r>
            <w:proofErr w:type="gramStart"/>
            <w:r w:rsidR="00C442AD" w:rsidRP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Собрание  экспертов, подведение итогов дня </w:t>
            </w: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Экспертами</w:t>
            </w:r>
          </w:p>
        </w:tc>
      </w:tr>
      <w:tr w:rsidR="00EB5E66" w:rsidRPr="00EB5E66" w:rsidTr="00122792">
        <w:trPr>
          <w:gridAfter w:val="2"/>
          <w:wAfter w:w="12122" w:type="dxa"/>
          <w:trHeight w:val="333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 для участников</w:t>
            </w:r>
          </w:p>
        </w:tc>
      </w:tr>
      <w:tr w:rsidR="00EB5E66" w:rsidRPr="00EB5E66" w:rsidTr="00122792">
        <w:trPr>
          <w:gridAfter w:val="2"/>
          <w:wAfter w:w="12122" w:type="dxa"/>
          <w:trHeight w:val="311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 для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0138" w:type="dxa"/>
            <w:gridSpan w:val="3"/>
          </w:tcPr>
          <w:p w:rsidR="00EB5E66" w:rsidRPr="00EB5E66" w:rsidRDefault="001C5CF3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февраля, среда 2</w:t>
            </w:r>
            <w:r w:rsidRPr="001C5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-й конкурсный день</w:t>
            </w:r>
          </w:p>
        </w:tc>
      </w:tr>
      <w:tr w:rsidR="001C5CF3" w:rsidRPr="00EB5E66" w:rsidTr="00F37F16">
        <w:trPr>
          <w:gridAfter w:val="2"/>
          <w:wAfter w:w="12122" w:type="dxa"/>
          <w:trHeight w:val="339"/>
        </w:trPr>
        <w:tc>
          <w:tcPr>
            <w:tcW w:w="1951" w:type="dxa"/>
            <w:vMerge w:val="restart"/>
            <w:vAlign w:val="center"/>
          </w:tcPr>
          <w:p w:rsidR="001C5CF3" w:rsidRPr="00EB5E66" w:rsidRDefault="001C5CF3" w:rsidP="00F37F1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</w:tcPr>
          <w:p w:rsidR="001C5CF3" w:rsidRPr="00EB5E66" w:rsidRDefault="00C442AD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</w:t>
            </w:r>
            <w:r w:rsidR="001C5CF3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C5CF3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61" w:type="dxa"/>
          </w:tcPr>
          <w:p w:rsidR="001C5CF3" w:rsidRPr="00EB5E66" w:rsidRDefault="00C442AD" w:rsidP="00F3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площадки, инструктаж и жеребьевка конкурсантов и экспертов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CF3" w:rsidRPr="00EB5E66" w:rsidTr="00F37F16">
        <w:trPr>
          <w:gridAfter w:val="2"/>
          <w:wAfter w:w="12122" w:type="dxa"/>
        </w:trPr>
        <w:tc>
          <w:tcPr>
            <w:tcW w:w="1951" w:type="dxa"/>
            <w:vMerge/>
          </w:tcPr>
          <w:p w:rsidR="001C5CF3" w:rsidRPr="00EB5E66" w:rsidRDefault="001C5CF3" w:rsidP="00F37F1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5CF3" w:rsidRPr="00EB5E66" w:rsidRDefault="001C5CF3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6061" w:type="dxa"/>
          </w:tcPr>
          <w:p w:rsidR="001C5CF3" w:rsidRPr="00C442AD" w:rsidRDefault="00C442AD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(2</w:t>
            </w:r>
            <w:r w:rsidR="001C5CF3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конкурсный день)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задания модуля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1C5CF3" w:rsidRPr="00EB5E66" w:rsidTr="00F37F16">
        <w:trPr>
          <w:gridAfter w:val="2"/>
          <w:wAfter w:w="12122" w:type="dxa"/>
        </w:trPr>
        <w:tc>
          <w:tcPr>
            <w:tcW w:w="1951" w:type="dxa"/>
            <w:vMerge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5CF3" w:rsidRPr="00EB5E66" w:rsidRDefault="001C5CF3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61" w:type="dxa"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1C5CF3" w:rsidRPr="00EB5E66" w:rsidTr="00F37F16">
        <w:trPr>
          <w:gridAfter w:val="2"/>
          <w:wAfter w:w="12122" w:type="dxa"/>
        </w:trPr>
        <w:tc>
          <w:tcPr>
            <w:tcW w:w="1951" w:type="dxa"/>
            <w:vMerge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5CF3" w:rsidRPr="00EB5E66" w:rsidRDefault="001C5CF3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6061" w:type="dxa"/>
          </w:tcPr>
          <w:p w:rsidR="001C5CF3" w:rsidRPr="00EB5E66" w:rsidRDefault="00C442AD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(2</w:t>
            </w:r>
            <w:r w:rsidR="001C5CF3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конкурсный день)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задания модуля B</w:t>
            </w:r>
          </w:p>
        </w:tc>
      </w:tr>
      <w:tr w:rsidR="001C5CF3" w:rsidRPr="00EB5E66" w:rsidTr="00F37F16">
        <w:trPr>
          <w:gridAfter w:val="2"/>
          <w:wAfter w:w="12122" w:type="dxa"/>
        </w:trPr>
        <w:tc>
          <w:tcPr>
            <w:tcW w:w="1951" w:type="dxa"/>
            <w:vMerge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5CF3" w:rsidRPr="00EB5E66" w:rsidRDefault="001C5CF3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061" w:type="dxa"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Собрание  экспертов, подведение итогов дня Экспертами</w:t>
            </w:r>
          </w:p>
        </w:tc>
      </w:tr>
      <w:tr w:rsidR="001C5CF3" w:rsidRPr="00EB5E66" w:rsidTr="00F37F16">
        <w:trPr>
          <w:gridAfter w:val="2"/>
          <w:wAfter w:w="12122" w:type="dxa"/>
          <w:trHeight w:val="333"/>
        </w:trPr>
        <w:tc>
          <w:tcPr>
            <w:tcW w:w="1951" w:type="dxa"/>
            <w:vMerge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C5CF3" w:rsidRPr="00EB5E66" w:rsidRDefault="001C5CF3" w:rsidP="00F37F1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1C5CF3" w:rsidRPr="00EB5E66" w:rsidRDefault="001C5CF3" w:rsidP="00F37F1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 для участников</w:t>
            </w:r>
          </w:p>
        </w:tc>
      </w:tr>
      <w:tr w:rsidR="00EB5E66" w:rsidRPr="00EB5E66" w:rsidTr="00122792">
        <w:tc>
          <w:tcPr>
            <w:tcW w:w="10138" w:type="dxa"/>
            <w:gridSpan w:val="3"/>
          </w:tcPr>
          <w:p w:rsidR="00EB5E66" w:rsidRPr="00EB5E66" w:rsidRDefault="001C5CF3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февраля,  четверг</w:t>
            </w:r>
            <w:r w:rsidR="00EB5E66" w:rsidRPr="00EB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3-й конкурсный день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 w:val="restart"/>
            <w:vAlign w:val="center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C3</w:t>
            </w:r>
          </w:p>
        </w:tc>
        <w:tc>
          <w:tcPr>
            <w:tcW w:w="2126" w:type="dxa"/>
          </w:tcPr>
          <w:p w:rsidR="00EB5E66" w:rsidRPr="00EB5E66" w:rsidRDefault="00C442AD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</w:t>
            </w:r>
            <w:r w:rsidR="00EB5E66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B5E66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61" w:type="dxa"/>
          </w:tcPr>
          <w:p w:rsidR="00EB5E66" w:rsidRPr="00EB5E66" w:rsidRDefault="00C442AD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площадки, инструктаж и жеребьевка конкурсантов и экспертов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6061" w:type="dxa"/>
          </w:tcPr>
          <w:p w:rsidR="00EB5E66" w:rsidRPr="00C442AD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(3-й конкурсный день)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442AD">
              <w:t xml:space="preserve"> 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задания модуля 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442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C442AD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</w:t>
            </w:r>
            <w:r w:rsidR="00EB5E66"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61" w:type="dxa"/>
          </w:tcPr>
          <w:p w:rsidR="00EB5E66" w:rsidRPr="00EB5E66" w:rsidRDefault="00C442AD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42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Соревнование (3-й конкурсный день), выполнение задания модуля C и D</w:t>
            </w:r>
          </w:p>
        </w:tc>
      </w:tr>
      <w:tr w:rsidR="00C442AD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C442AD" w:rsidRPr="00EB5E66" w:rsidRDefault="00C442AD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42AD" w:rsidRDefault="00C442AD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061" w:type="dxa"/>
          </w:tcPr>
          <w:p w:rsidR="00C442AD" w:rsidRPr="00EB5E66" w:rsidRDefault="00C442AD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(выставка)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итогов в CIS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</w:t>
            </w: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собрание  экспертов 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 для участников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 для экспертов</w:t>
            </w:r>
          </w:p>
        </w:tc>
      </w:tr>
      <w:tr w:rsidR="00EB5E66" w:rsidRPr="00EB5E66" w:rsidTr="00122792">
        <w:tc>
          <w:tcPr>
            <w:tcW w:w="10138" w:type="dxa"/>
            <w:gridSpan w:val="3"/>
          </w:tcPr>
          <w:p w:rsidR="00EB5E66" w:rsidRPr="00EB5E66" w:rsidRDefault="001C5CF3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февраля, пятница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 w:val="restart"/>
            <w:vAlign w:val="center"/>
          </w:tcPr>
          <w:p w:rsidR="00EB5E66" w:rsidRPr="00EB5E66" w:rsidRDefault="00EB5E66" w:rsidP="00EB5E6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С+1</w:t>
            </w: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Демонтаж оборудования с конкурсных площадок, отправка оборудования в адрес </w:t>
            </w:r>
            <w:proofErr w:type="gramStart"/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бизнес-партнеров</w:t>
            </w:r>
            <w:proofErr w:type="gramEnd"/>
            <w:r w:rsidR="00C442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Собрание экспертного сообщества.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16:00 – 17:30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Церемония закрытия Регионального чемпионата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EB5E66" w:rsidRPr="00EB5E66" w:rsidTr="00122792">
        <w:trPr>
          <w:gridAfter w:val="2"/>
          <w:wAfter w:w="12122" w:type="dxa"/>
        </w:trPr>
        <w:tc>
          <w:tcPr>
            <w:tcW w:w="1951" w:type="dxa"/>
            <w:vMerge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6061" w:type="dxa"/>
          </w:tcPr>
          <w:p w:rsidR="00EB5E66" w:rsidRPr="00EB5E66" w:rsidRDefault="00EB5E66" w:rsidP="00EB5E6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5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Разъезд участников, экспертов</w:t>
            </w:r>
          </w:p>
        </w:tc>
      </w:tr>
    </w:tbl>
    <w:p w:rsidR="00EB5E66" w:rsidRPr="00BC47A2" w:rsidRDefault="00EB5E66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B5E66" w:rsidRPr="00BC47A2" w:rsidSect="00522048">
      <w:headerReference w:type="default" r:id="rId9"/>
      <w:footerReference w:type="default" r:id="rId10"/>
      <w:headerReference w:type="first" r:id="rId11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BA" w:rsidRDefault="005D02BA" w:rsidP="004F269C">
      <w:pPr>
        <w:spacing w:after="0" w:line="240" w:lineRule="auto"/>
      </w:pPr>
      <w:r>
        <w:separator/>
      </w:r>
    </w:p>
  </w:endnote>
  <w:endnote w:type="continuationSeparator" w:id="0">
    <w:p w:rsidR="005D02BA" w:rsidRDefault="005D02BA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2E" w:rsidRDefault="00240783">
    <w:pPr>
      <w:pStyle w:val="af1"/>
      <w:jc w:val="right"/>
    </w:pPr>
    <w:r>
      <w:rPr>
        <w:noProof/>
        <w:lang w:eastAsia="ru-RU"/>
      </w:rPr>
      <w:pict>
        <v:rect id="Прямоугольник 36" o:spid="_x0000_s4099" style="position:absolute;left:0;text-align:left;margin-left:65.25pt;margin-top:1.4pt;width:474pt;height:1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<w10:wrap anchorx="page"/>
        </v:rect>
      </w:pict>
    </w:r>
    <w:r w:rsidR="00FE412E">
      <w:ptab w:relativeTo="margin" w:alignment="right" w:leader="none"/>
    </w:r>
    <w:r w:rsidR="006B3CE3">
      <w:fldChar w:fldCharType="begin"/>
    </w:r>
    <w:r w:rsidR="00FE412E">
      <w:instrText xml:space="preserve"> PAGE  \* Arabic  \* MERGEFORMAT </w:instrText>
    </w:r>
    <w:r w:rsidR="006B3CE3">
      <w:fldChar w:fldCharType="separate"/>
    </w:r>
    <w:r>
      <w:rPr>
        <w:noProof/>
      </w:rPr>
      <w:t>2</w:t>
    </w:r>
    <w:r w:rsidR="006B3CE3">
      <w:fldChar w:fldCharType="end"/>
    </w:r>
    <w:r w:rsidR="00FE412E">
      <w:ptab w:relativeTo="margin" w:alignment="right" w:leader="none"/>
    </w:r>
  </w:p>
  <w:p w:rsidR="00FE412E" w:rsidRPr="00B34B51" w:rsidRDefault="00240783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9" o:spid="_x0000_s4098" type="#_x0000_t202" style="position:absolute;left:0;text-align:left;margin-left:7.15pt;margin-top:7.7pt;width:239.15pt;height:4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<v:textbox inset="0,0,0,0">
            <w:txbxContent>
              <w:p w:rsidR="00FE412E" w:rsidRDefault="00FE412E" w:rsidP="00D77DD8">
                <w:pPr>
                  <w:spacing w:after="0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СОЮЗ «АГЕНТСТВО РАЗВИТИЯ</w:t>
                </w:r>
              </w:p>
              <w:p w:rsidR="00FE412E" w:rsidRPr="00A22E7D" w:rsidRDefault="00FE412E" w:rsidP="00D77DD8">
                <w:pPr>
                  <w:spacing w:after="0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ПРОФЕССИОНАЛЬНЫХСООБЩЕСТВ И РАБОЧИХ КАДРОВ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 «МОЛОДЫЕ ПРОФЕССИОНАЛЫ (</w:t>
                </w: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ВОРЛДСКИЛЛС РОССИЯ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)</w:t>
                </w:r>
                <w:r w:rsidRPr="00A22E7D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»</w:t>
                </w:r>
              </w:p>
              <w:p w:rsidR="00FE412E" w:rsidRPr="00A22E7D" w:rsidRDefault="00FE412E" w:rsidP="00D77DD8">
                <w:pPr>
                  <w:rPr>
                    <w:color w:val="174E99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37" o:spid="_x0000_s4097" type="#_x0000_t202" style="position:absolute;left:0;text-align:left;margin-left:292.5pt;margin-top:9.45pt;width:188.25pt;height:76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<v:textbox inset="0,0,0,0">
            <w:txbxContent>
              <w:p w:rsidR="00FE412E" w:rsidRPr="007F0F24" w:rsidRDefault="00FE412E" w:rsidP="00D77DD8">
                <w:pPr>
                  <w:spacing w:after="0"/>
                  <w:jc w:val="right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101000</w:t>
                </w: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 xml:space="preserve">, Москва, </w:t>
                </w:r>
                <w:r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Тургеневская площадь</w:t>
                </w: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, д. 2</w:t>
                </w:r>
              </w:p>
              <w:p w:rsidR="00FE412E" w:rsidRPr="007F0F24" w:rsidRDefault="00FE412E" w:rsidP="00D77DD8">
                <w:pPr>
                  <w:spacing w:after="0"/>
                  <w:jc w:val="right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  <w:r w:rsidRPr="007F0F24">
                  <w:rPr>
                    <w:rFonts w:ascii="Arial" w:hAnsi="Arial" w:cs="Arial"/>
                    <w:color w:val="174E99"/>
                    <w:sz w:val="16"/>
                    <w:szCs w:val="16"/>
                  </w:rPr>
                  <w:t>Тел./Факс: +7(495) 777 97 20</w:t>
                </w:r>
              </w:p>
              <w:p w:rsidR="00FE412E" w:rsidRPr="007F0F24" w:rsidRDefault="00FE412E" w:rsidP="00D77DD8">
                <w:pPr>
                  <w:jc w:val="center"/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</w:p>
              <w:p w:rsidR="00FE412E" w:rsidRPr="00A22E7D" w:rsidRDefault="00FE412E" w:rsidP="00D77DD8">
                <w:pPr>
                  <w:rPr>
                    <w:rFonts w:ascii="Arial" w:hAnsi="Arial" w:cs="Arial"/>
                    <w:color w:val="174E99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  <w:p w:rsidR="00FE412E" w:rsidRPr="00366BC2" w:rsidRDefault="00FE41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BA" w:rsidRDefault="005D02BA" w:rsidP="004F269C">
      <w:pPr>
        <w:spacing w:after="0" w:line="240" w:lineRule="auto"/>
      </w:pPr>
      <w:r>
        <w:separator/>
      </w:r>
    </w:p>
  </w:footnote>
  <w:footnote w:type="continuationSeparator" w:id="0">
    <w:p w:rsidR="005D02BA" w:rsidRDefault="005D02BA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78655"/>
      <w:docPartObj>
        <w:docPartGallery w:val="Page Numbers (Top of Page)"/>
        <w:docPartUnique/>
      </w:docPartObj>
    </w:sdtPr>
    <w:sdtEndPr/>
    <w:sdtContent>
      <w:p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FE412E" w:rsidRDefault="00FE412E" w:rsidP="00D77DD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295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5CF3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0783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3E3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26C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2BA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4AB9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3CE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98E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2AD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2C64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5E66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7E59-F4EA-4D36-9D56-2433382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МАРУСЯ</cp:lastModifiedBy>
  <cp:revision>12</cp:revision>
  <cp:lastPrinted>2017-08-24T11:40:00Z</cp:lastPrinted>
  <dcterms:created xsi:type="dcterms:W3CDTF">2017-08-28T08:06:00Z</dcterms:created>
  <dcterms:modified xsi:type="dcterms:W3CDTF">2018-01-12T06:40:00Z</dcterms:modified>
</cp:coreProperties>
</file>