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C" w:rsidRDefault="00650FEC" w:rsidP="00650FEC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</w:p>
    <w:p w:rsidR="00650FEC" w:rsidRPr="001B550E" w:rsidRDefault="00650FEC" w:rsidP="0065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550E">
        <w:rPr>
          <w:rFonts w:ascii="Times New Roman" w:hAnsi="Times New Roman"/>
          <w:b/>
          <w:sz w:val="32"/>
          <w:szCs w:val="32"/>
        </w:rPr>
        <w:t>ИНСТРУКЦИЯ</w:t>
      </w:r>
    </w:p>
    <w:p w:rsidR="00650FEC" w:rsidRPr="001B550E" w:rsidRDefault="00650FEC" w:rsidP="00650FEC">
      <w:pPr>
        <w:pStyle w:val="a3"/>
        <w:spacing w:before="0" w:after="0" w:line="276" w:lineRule="auto"/>
        <w:jc w:val="center"/>
        <w:rPr>
          <w:b/>
          <w:sz w:val="32"/>
        </w:rPr>
      </w:pPr>
      <w:r w:rsidRPr="001B550E">
        <w:rPr>
          <w:b/>
          <w:sz w:val="32"/>
          <w:szCs w:val="32"/>
        </w:rPr>
        <w:t xml:space="preserve">по охране труда для участников регионального чемпионата Красноярского края «Молодые профессионалы» по компетенции </w:t>
      </w:r>
    </w:p>
    <w:p w:rsidR="00A46C0D" w:rsidRPr="001B550E" w:rsidRDefault="00A46C0D" w:rsidP="00650FEC">
      <w:pPr>
        <w:pStyle w:val="a3"/>
        <w:spacing w:before="0" w:after="0" w:line="276" w:lineRule="auto"/>
        <w:jc w:val="center"/>
        <w:rPr>
          <w:b/>
        </w:rPr>
      </w:pPr>
      <w:r w:rsidRPr="001B550E">
        <w:rPr>
          <w:b/>
          <w:sz w:val="32"/>
        </w:rPr>
        <w:t>«</w:t>
      </w:r>
      <w:r w:rsidR="00D409D7">
        <w:rPr>
          <w:b/>
          <w:sz w:val="32"/>
        </w:rPr>
        <w:t>Художественная вышивка с элементами декора</w:t>
      </w:r>
      <w:r w:rsidRPr="001B550E">
        <w:rPr>
          <w:b/>
          <w:sz w:val="32"/>
        </w:rPr>
        <w:t>»</w:t>
      </w:r>
    </w:p>
    <w:p w:rsidR="00650FEC" w:rsidRDefault="00650FEC" w:rsidP="0065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FEC" w:rsidRDefault="00650FEC" w:rsidP="00650F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требования охраны труда.</w:t>
      </w:r>
    </w:p>
    <w:p w:rsidR="00650FEC" w:rsidRDefault="00650FEC" w:rsidP="00650FE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EC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конкурсного задания под руководством Экспертов Компетенции «</w:t>
      </w:r>
      <w:r w:rsidR="00D409D7" w:rsidRPr="00D409D7">
        <w:rPr>
          <w:rFonts w:ascii="Times New Roman" w:hAnsi="Times New Roman" w:cs="Times New Roman"/>
          <w:sz w:val="28"/>
          <w:szCs w:val="28"/>
        </w:rPr>
        <w:t>Художественная вышивка с элементами декора</w:t>
      </w:r>
      <w:r w:rsidR="00A46C0D">
        <w:rPr>
          <w:rFonts w:ascii="Times New Roman" w:hAnsi="Times New Roman"/>
          <w:sz w:val="28"/>
          <w:szCs w:val="28"/>
        </w:rPr>
        <w:t>» допускаются лица не моложе 16</w:t>
      </w:r>
      <w:r>
        <w:rPr>
          <w:rFonts w:ascii="Times New Roman" w:hAnsi="Times New Roman"/>
          <w:sz w:val="28"/>
          <w:szCs w:val="28"/>
        </w:rPr>
        <w:t xml:space="preserve"> лет, прошедшие инструктаж по охране труда и не имеющие противопоказаний по состоянию здоровья.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должен: </w:t>
      </w:r>
    </w:p>
    <w:p w:rsidR="00650FEC" w:rsidRDefault="00650FEC" w:rsidP="00D87E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только ту работу, которая определена ему Экспертом; </w:t>
      </w:r>
    </w:p>
    <w:p w:rsidR="00650FEC" w:rsidRDefault="00650FEC" w:rsidP="00D87E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поддерживать порядок на своем рабочем месте; </w:t>
      </w:r>
    </w:p>
    <w:p w:rsidR="00650FEC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внимательным во время работы, не отвлекаться и не отвлекать других; </w:t>
      </w:r>
    </w:p>
    <w:p w:rsidR="00650FEC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нарушений требований безопасности труда и правил пожарной безопасности; </w:t>
      </w:r>
    </w:p>
    <w:p w:rsidR="00650FEC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извещать непосредственно Эксперта о любой ситуации, угрожающей жизни и здоровью людей. 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 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статические перегрузки; 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повышенные зрительные нагрузки при длительной работе на компьютере; 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биологические факторы (пониженная ионизация воздуха, плохое проветривание, пониженная влажность, повышенная температура). 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выполнении конкурсного задания на рабочем месте должна применяться следующая одежда: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одежда, идентификационная информа</w:t>
      </w:r>
      <w:r w:rsidR="003C192D">
        <w:rPr>
          <w:rFonts w:ascii="Times New Roman" w:hAnsi="Times New Roman"/>
          <w:sz w:val="28"/>
          <w:szCs w:val="28"/>
        </w:rPr>
        <w:t>ция участника на груди, убранные</w:t>
      </w:r>
      <w:r>
        <w:rPr>
          <w:rFonts w:ascii="Times New Roman" w:hAnsi="Times New Roman"/>
          <w:sz w:val="28"/>
          <w:szCs w:val="28"/>
        </w:rPr>
        <w:t xml:space="preserve"> волосы;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Участники должны соблюдать правила ношения спецодежды, соблюдать правила личной гигиены, мыть руки после пользования туалета, содержать рабочее место в чистоте.</w:t>
      </w:r>
    </w:p>
    <w:p w:rsidR="00650FEC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для выполнения заданий должна быть медицинская аптечка с набором необходимых медикаментов. В аптечке должны быть опись </w:t>
      </w:r>
      <w:r>
        <w:rPr>
          <w:rFonts w:ascii="Times New Roman" w:hAnsi="Times New Roman"/>
          <w:sz w:val="28"/>
          <w:szCs w:val="28"/>
        </w:rPr>
        <w:lastRenderedPageBreak/>
        <w:t>медикаментов и инструкция по оказанию первой помощи пострадавшим.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обязаны соблюдать правила пожарной безопас</w:t>
      </w:r>
      <w:r w:rsidR="00D87E59">
        <w:rPr>
          <w:rFonts w:ascii="Times New Roman" w:hAnsi="Times New Roman"/>
          <w:sz w:val="28"/>
          <w:szCs w:val="28"/>
        </w:rPr>
        <w:t>ности, знать места расположения</w:t>
      </w:r>
      <w:r>
        <w:rPr>
          <w:rFonts w:ascii="Times New Roman" w:hAnsi="Times New Roman"/>
          <w:sz w:val="28"/>
          <w:szCs w:val="28"/>
        </w:rPr>
        <w:t xml:space="preserve">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650FEC" w:rsidRPr="00D87E59" w:rsidRDefault="00650FEC" w:rsidP="00D87E59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рабочем месте, так и лица административно-технического персонала, которые не обеспечили: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650FEC" w:rsidRPr="00D87E59" w:rsidRDefault="00650FEC" w:rsidP="00D87E59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рабочего места требованиям охраны труда.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Участники, допустившие невыполнение или нарушение </w:t>
      </w:r>
      <w:r w:rsidRPr="00D87E59">
        <w:rPr>
          <w:rFonts w:ascii="Times New Roman" w:hAnsi="Times New Roman"/>
          <w:sz w:val="28"/>
          <w:szCs w:val="28"/>
        </w:rPr>
        <w:t xml:space="preserve">инструкции по охране труда, привлекаются к ответственности в соответствии </w:t>
      </w:r>
      <w:r w:rsidR="000B6EB2" w:rsidRPr="00D87E59">
        <w:rPr>
          <w:rFonts w:ascii="Times New Roman" w:hAnsi="Times New Roman"/>
          <w:sz w:val="28"/>
          <w:szCs w:val="28"/>
        </w:rPr>
        <w:t xml:space="preserve">с </w:t>
      </w:r>
      <w:r w:rsidRPr="00D87E59">
        <w:rPr>
          <w:rFonts w:ascii="Times New Roman" w:hAnsi="Times New Roman"/>
          <w:sz w:val="28"/>
          <w:szCs w:val="28"/>
        </w:rPr>
        <w:t>Регламентом  Регионального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E59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7E59">
        <w:rPr>
          <w:rFonts w:ascii="Times New Roman" w:hAnsi="Times New Roman"/>
          <w:sz w:val="28"/>
          <w:szCs w:val="28"/>
        </w:rPr>
        <w:t>Russia</w:t>
      </w:r>
      <w:r>
        <w:rPr>
          <w:rFonts w:ascii="Times New Roman" w:hAnsi="Times New Roman"/>
          <w:sz w:val="28"/>
          <w:szCs w:val="28"/>
        </w:rPr>
        <w:t>.</w:t>
      </w:r>
      <w:r w:rsidRPr="00D87E59">
        <w:rPr>
          <w:rFonts w:ascii="Times New Roman" w:hAnsi="Times New Roman"/>
          <w:sz w:val="28"/>
          <w:szCs w:val="28"/>
        </w:rPr>
        <w:t xml:space="preserve"> </w:t>
      </w:r>
    </w:p>
    <w:p w:rsidR="00650FEC" w:rsidRDefault="00650FEC" w:rsidP="001B550E">
      <w:pPr>
        <w:widowControl w:val="0"/>
        <w:shd w:val="clear" w:color="auto" w:fill="FFFFFF"/>
        <w:spacing w:after="0" w:line="240" w:lineRule="auto"/>
        <w:ind w:left="42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EC" w:rsidRPr="00A123C5" w:rsidRDefault="00650FEC" w:rsidP="001B550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C5">
        <w:rPr>
          <w:rFonts w:ascii="Times New Roman" w:hAnsi="Times New Roman"/>
          <w:b/>
          <w:bCs/>
          <w:sz w:val="28"/>
          <w:szCs w:val="28"/>
        </w:rPr>
        <w:t>Требования охраны труда перед началом работы</w:t>
      </w:r>
    </w:p>
    <w:p w:rsidR="00650FEC" w:rsidRDefault="00650FEC" w:rsidP="001B550E">
      <w:p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EC" w:rsidRPr="00A123C5" w:rsidRDefault="00650FEC" w:rsidP="001B550E">
      <w:p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2.1. Одеть спецодежду.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2.2. Внимательно изучить содержание и порядок проведения практического конкурсного задания, а также приемы его выполнения.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2.3. Осмотреть и привести в порядок рабочее место, убрать посторонние предметы, мешающие работе. 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2.4. Подготовить индивидуальные инструменты и приспособления по каждому модулю. 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2.5. Обо всех обнаруженных неисправностях оборудования, электропроводки и других неполадках сообщить своему эксперту и приступить к работе только после устранения неисправностей. </w:t>
      </w:r>
    </w:p>
    <w:p w:rsidR="00650FEC" w:rsidRPr="00855A57" w:rsidRDefault="00650FEC" w:rsidP="001B550E">
      <w:p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50FEC" w:rsidRPr="00A123C5" w:rsidRDefault="00650FEC" w:rsidP="001B550E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C5">
        <w:rPr>
          <w:rFonts w:ascii="Times New Roman" w:hAnsi="Times New Roman"/>
          <w:b/>
          <w:bCs/>
          <w:sz w:val="28"/>
          <w:szCs w:val="28"/>
        </w:rPr>
        <w:t>Требования охраны труда во время работы.</w:t>
      </w:r>
    </w:p>
    <w:p w:rsidR="00650FEC" w:rsidRDefault="00650FEC" w:rsidP="001B550E">
      <w:pPr>
        <w:pStyle w:val="a5"/>
        <w:tabs>
          <w:tab w:val="left" w:pos="567"/>
        </w:tabs>
        <w:spacing w:after="0" w:line="240" w:lineRule="auto"/>
        <w:ind w:left="709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3.1. Электрооборудование следует вынимать из розетки сухими руками (держать за вилку, а не за провод);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3.2. При работе с </w:t>
      </w:r>
      <w:r w:rsidR="000B6EB2" w:rsidRPr="00D87E59">
        <w:rPr>
          <w:rFonts w:ascii="Times New Roman" w:hAnsi="Times New Roman"/>
          <w:sz w:val="28"/>
          <w:szCs w:val="28"/>
        </w:rPr>
        <w:t xml:space="preserve">ножницами </w:t>
      </w:r>
      <w:r w:rsidRPr="00D87E59">
        <w:rPr>
          <w:rFonts w:ascii="Times New Roman" w:hAnsi="Times New Roman"/>
          <w:sz w:val="28"/>
          <w:szCs w:val="28"/>
        </w:rPr>
        <w:t>не оставлять</w:t>
      </w:r>
      <w:r w:rsidR="000B6EB2" w:rsidRPr="00D87E59">
        <w:rPr>
          <w:rFonts w:ascii="Times New Roman" w:hAnsi="Times New Roman"/>
          <w:sz w:val="28"/>
          <w:szCs w:val="28"/>
        </w:rPr>
        <w:t xml:space="preserve"> их</w:t>
      </w:r>
      <w:r w:rsidRPr="00D87E59">
        <w:rPr>
          <w:rFonts w:ascii="Times New Roman" w:hAnsi="Times New Roman"/>
          <w:sz w:val="28"/>
          <w:szCs w:val="28"/>
        </w:rPr>
        <w:t xml:space="preserve"> в раскрытом виде;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3.3. При работе с иглой всегда использовать наперсток</w:t>
      </w:r>
      <w:r w:rsidR="00B52B09" w:rsidRPr="00D87E59">
        <w:rPr>
          <w:rFonts w:ascii="Times New Roman" w:hAnsi="Times New Roman"/>
          <w:sz w:val="28"/>
          <w:szCs w:val="28"/>
        </w:rPr>
        <w:t>;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3</w:t>
      </w:r>
      <w:r w:rsidR="00B52B09" w:rsidRPr="00D87E59">
        <w:rPr>
          <w:rFonts w:ascii="Times New Roman" w:hAnsi="Times New Roman"/>
          <w:sz w:val="28"/>
          <w:szCs w:val="28"/>
        </w:rPr>
        <w:t>.4. Запрещается иглы, пуговицы брать в рот</w:t>
      </w:r>
      <w:r w:rsidRPr="00D87E59">
        <w:rPr>
          <w:rFonts w:ascii="Times New Roman" w:hAnsi="Times New Roman"/>
          <w:sz w:val="28"/>
          <w:szCs w:val="28"/>
        </w:rPr>
        <w:t>;</w:t>
      </w:r>
    </w:p>
    <w:p w:rsidR="00650FEC" w:rsidRPr="00D87E59" w:rsidRDefault="00B52B09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3.5. Запрещается перекусывать нитку зубами</w:t>
      </w:r>
      <w:r w:rsidR="00650FEC" w:rsidRPr="00D87E59">
        <w:rPr>
          <w:rFonts w:ascii="Times New Roman" w:hAnsi="Times New Roman"/>
          <w:sz w:val="28"/>
          <w:szCs w:val="28"/>
        </w:rPr>
        <w:t>;</w:t>
      </w:r>
    </w:p>
    <w:p w:rsidR="00650FEC" w:rsidRPr="00D87E59" w:rsidRDefault="00B52B09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>3.6. Ножницы во</w:t>
      </w:r>
      <w:r w:rsidR="000B6EB2" w:rsidRPr="00D87E59">
        <w:rPr>
          <w:rFonts w:ascii="Times New Roman" w:hAnsi="Times New Roman"/>
          <w:sz w:val="28"/>
          <w:szCs w:val="28"/>
        </w:rPr>
        <w:t xml:space="preserve"> время работы находят</w:t>
      </w:r>
      <w:r w:rsidRPr="00D87E59">
        <w:rPr>
          <w:rFonts w:ascii="Times New Roman" w:hAnsi="Times New Roman"/>
          <w:sz w:val="28"/>
          <w:szCs w:val="28"/>
        </w:rPr>
        <w:t>ся справа кольцами к себе</w:t>
      </w:r>
      <w:r w:rsidR="00650FEC" w:rsidRPr="00D87E59">
        <w:rPr>
          <w:rFonts w:ascii="Times New Roman" w:hAnsi="Times New Roman"/>
          <w:sz w:val="28"/>
          <w:szCs w:val="28"/>
        </w:rPr>
        <w:t>;</w:t>
      </w:r>
    </w:p>
    <w:p w:rsidR="00650FEC" w:rsidRPr="00A123C5" w:rsidRDefault="00B52B09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D87E59">
        <w:rPr>
          <w:rFonts w:ascii="Times New Roman" w:hAnsi="Times New Roman"/>
          <w:sz w:val="28"/>
          <w:szCs w:val="28"/>
        </w:rPr>
        <w:t>3.7. При работе с ножницами необходимо следить за направлением резания и пальцами левой руки, которые поддерживают материал</w:t>
      </w:r>
      <w:r w:rsidR="00650FEC" w:rsidRPr="00E60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FEC" w:rsidRPr="00D87E59" w:rsidRDefault="00650FEC" w:rsidP="00D87E5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firstLine="227"/>
        <w:jc w:val="both"/>
        <w:rPr>
          <w:rFonts w:ascii="Times New Roman" w:hAnsi="Times New Roman"/>
          <w:b/>
          <w:bCs/>
          <w:sz w:val="28"/>
          <w:szCs w:val="28"/>
        </w:rPr>
      </w:pPr>
      <w:r w:rsidRPr="00A123C5">
        <w:rPr>
          <w:rFonts w:ascii="Times New Roman" w:hAnsi="Times New Roman"/>
          <w:b/>
          <w:bCs/>
          <w:sz w:val="28"/>
          <w:szCs w:val="28"/>
        </w:rPr>
        <w:lastRenderedPageBreak/>
        <w:t>Требования охраны труда по окончании работ.</w:t>
      </w:r>
    </w:p>
    <w:p w:rsidR="00650FEC" w:rsidRPr="00A123C5" w:rsidRDefault="00650FEC" w:rsidP="001B550E">
      <w:pPr>
        <w:tabs>
          <w:tab w:val="left" w:pos="567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FEC" w:rsidRPr="00053098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C5"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23C5">
        <w:rPr>
          <w:rFonts w:ascii="Times New Roman" w:hAnsi="Times New Roman"/>
          <w:sz w:val="28"/>
          <w:szCs w:val="28"/>
        </w:rPr>
        <w:t>.1. Отключить электри</w:t>
      </w:r>
      <w:r>
        <w:rPr>
          <w:rFonts w:ascii="Times New Roman" w:hAnsi="Times New Roman"/>
          <w:sz w:val="28"/>
          <w:szCs w:val="28"/>
        </w:rPr>
        <w:t xml:space="preserve">ческие приборы и устройства от </w:t>
      </w:r>
      <w:r w:rsidRPr="00A123C5">
        <w:rPr>
          <w:rFonts w:ascii="Times New Roman" w:hAnsi="Times New Roman"/>
          <w:sz w:val="28"/>
          <w:szCs w:val="28"/>
        </w:rPr>
        <w:t xml:space="preserve">источника питания. </w:t>
      </w:r>
    </w:p>
    <w:p w:rsidR="00650FEC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23C5">
        <w:rPr>
          <w:rFonts w:ascii="Times New Roman" w:hAnsi="Times New Roman"/>
          <w:sz w:val="28"/>
          <w:szCs w:val="28"/>
        </w:rPr>
        <w:t>.2. Привести в порядок рабочее место</w:t>
      </w:r>
      <w:r>
        <w:rPr>
          <w:rFonts w:ascii="Times New Roman" w:hAnsi="Times New Roman"/>
          <w:sz w:val="28"/>
          <w:szCs w:val="28"/>
        </w:rPr>
        <w:t>.</w:t>
      </w:r>
    </w:p>
    <w:p w:rsidR="00650FEC" w:rsidRPr="00D87E59" w:rsidRDefault="00650FEC" w:rsidP="00D87E5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59">
        <w:rPr>
          <w:rFonts w:ascii="Times New Roman" w:hAnsi="Times New Roman"/>
          <w:sz w:val="28"/>
          <w:szCs w:val="28"/>
        </w:rPr>
        <w:t xml:space="preserve">4.3. </w:t>
      </w:r>
      <w:r w:rsidR="00B52B09" w:rsidRPr="00D87E59">
        <w:rPr>
          <w:rFonts w:ascii="Times New Roman" w:hAnsi="Times New Roman"/>
          <w:sz w:val="28"/>
          <w:szCs w:val="28"/>
        </w:rPr>
        <w:t>Снять спец</w:t>
      </w:r>
      <w:r w:rsidR="001B550E" w:rsidRPr="00D87E59">
        <w:rPr>
          <w:rFonts w:ascii="Times New Roman" w:hAnsi="Times New Roman"/>
          <w:sz w:val="28"/>
          <w:szCs w:val="28"/>
        </w:rPr>
        <w:t>.</w:t>
      </w:r>
      <w:r w:rsidR="00B52B09" w:rsidRPr="00D87E59">
        <w:rPr>
          <w:rFonts w:ascii="Times New Roman" w:hAnsi="Times New Roman"/>
          <w:sz w:val="28"/>
          <w:szCs w:val="28"/>
        </w:rPr>
        <w:t xml:space="preserve"> одежду и вымыть руки с мылом.</w:t>
      </w:r>
    </w:p>
    <w:p w:rsidR="00650FEC" w:rsidRDefault="00650FEC" w:rsidP="001B550E">
      <w:pPr>
        <w:spacing w:after="0" w:line="240" w:lineRule="auto"/>
        <w:ind w:firstLine="227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50FEC" w:rsidRDefault="00650FEC" w:rsidP="00650FEC">
      <w:pPr>
        <w:pStyle w:val="10"/>
        <w:jc w:val="right"/>
        <w:rPr>
          <w:sz w:val="24"/>
          <w:szCs w:val="24"/>
        </w:rPr>
      </w:pPr>
      <w:r>
        <w:rPr>
          <w:noProof/>
          <w:color w:val="000000"/>
          <w:sz w:val="24"/>
          <w:szCs w:val="24"/>
          <w:u w:color="000000"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-49529</wp:posOffset>
            </wp:positionH>
            <wp:positionV relativeFrom="line">
              <wp:posOffset>-116840</wp:posOffset>
            </wp:positionV>
            <wp:extent cx="1490345" cy="1328420"/>
            <wp:effectExtent l="0" t="0" r="0" b="0"/>
            <wp:wrapSquare wrapText="bothSides" distT="57150" distB="57150" distL="57150" distR="57150"/>
            <wp:docPr id="1073741828" name="officeArt object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http://wsr.megaplan.ru/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color="000000"/>
        </w:rPr>
        <w:t>Протокол инструктажа</w:t>
      </w:r>
      <w:r>
        <w:rPr>
          <w:sz w:val="24"/>
          <w:szCs w:val="24"/>
        </w:rPr>
        <w:t xml:space="preserve"> </w:t>
      </w:r>
    </w:p>
    <w:p w:rsidR="00650FEC" w:rsidRDefault="00650FEC" w:rsidP="00650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охране труда и технике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FEC" w:rsidRDefault="00650FEC" w:rsidP="00650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650FEC" w:rsidRDefault="00650FEC" w:rsidP="00650FEC">
      <w:pPr>
        <w:pStyle w:val="a5"/>
        <w:spacing w:after="0"/>
        <w:ind w:left="0" w:right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чемпионат Красноярского края «Молодые профессионалы» </w:t>
      </w:r>
      <w:hyperlink r:id="rId6" w:history="1">
        <w:r>
          <w:rPr>
            <w:rStyle w:val="Hyperlink0"/>
            <w:rFonts w:eastAsia="Calibri"/>
          </w:rPr>
          <w:t xml:space="preserve">WSR </w:t>
        </w:r>
      </w:hyperlink>
      <w:r>
        <w:rPr>
          <w:rFonts w:ascii="Times New Roman" w:hAnsi="Times New Roman"/>
          <w:sz w:val="24"/>
          <w:szCs w:val="24"/>
        </w:rPr>
        <w:t>-</w:t>
      </w:r>
      <w:r w:rsidR="00D409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 г.</w:t>
      </w:r>
    </w:p>
    <w:p w:rsidR="00650FEC" w:rsidRDefault="00650FEC" w:rsidP="00650F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компетенции </w:t>
      </w:r>
      <w:r w:rsidR="00D409D7">
        <w:rPr>
          <w:rFonts w:ascii="Times New Roman" w:hAnsi="Times New Roman"/>
          <w:b/>
          <w:bCs/>
          <w:sz w:val="24"/>
          <w:szCs w:val="24"/>
        </w:rPr>
        <w:t>Художественная вышивка с элементами декора</w:t>
      </w:r>
      <w:r>
        <w:rPr>
          <w:rFonts w:ascii="Times New Roman" w:hAnsi="Times New Roman"/>
          <w:sz w:val="24"/>
          <w:szCs w:val="24"/>
        </w:rPr>
        <w:t>.</w:t>
      </w:r>
    </w:p>
    <w:p w:rsidR="00650FEC" w:rsidRDefault="00650FEC" w:rsidP="00650F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8"/>
        <w:gridCol w:w="2115"/>
        <w:gridCol w:w="1440"/>
        <w:gridCol w:w="1983"/>
        <w:gridCol w:w="1620"/>
        <w:gridCol w:w="1800"/>
      </w:tblGrid>
      <w:tr w:rsidR="00650FEC" w:rsidTr="00CF69F0">
        <w:trPr>
          <w:trHeight w:val="9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0FEC" w:rsidRDefault="00650FEC" w:rsidP="00CF69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50FEC" w:rsidRDefault="00650FEC" w:rsidP="00CF69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tabs>
                <w:tab w:val="left" w:pos="266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50FEC" w:rsidRDefault="00650FEC" w:rsidP="00CF69F0">
            <w:pPr>
              <w:tabs>
                <w:tab w:val="left" w:pos="2664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0FEC" w:rsidRDefault="00650FEC" w:rsidP="00CF69F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0FEC" w:rsidRDefault="00650FEC" w:rsidP="00CF69F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  <w:tr w:rsidR="00650FEC" w:rsidTr="00CF69F0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FEC" w:rsidRDefault="00650FEC" w:rsidP="00CF69F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FEC" w:rsidRDefault="00650FEC" w:rsidP="00CF69F0"/>
        </w:tc>
      </w:tr>
    </w:tbl>
    <w:p w:rsidR="00577C37" w:rsidRDefault="00577C37"/>
    <w:sectPr w:rsidR="00577C37" w:rsidSect="009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BD"/>
    <w:multiLevelType w:val="hybridMultilevel"/>
    <w:tmpl w:val="A6E88914"/>
    <w:numStyleLink w:val="6"/>
  </w:abstractNum>
  <w:abstractNum w:abstractNumId="1">
    <w:nsid w:val="1E6A083E"/>
    <w:multiLevelType w:val="hybridMultilevel"/>
    <w:tmpl w:val="DCDEC6FE"/>
    <w:numStyleLink w:val="2"/>
  </w:abstractNum>
  <w:abstractNum w:abstractNumId="2">
    <w:nsid w:val="3F735A8B"/>
    <w:multiLevelType w:val="hybridMultilevel"/>
    <w:tmpl w:val="CBE47A94"/>
    <w:numStyleLink w:val="5"/>
  </w:abstractNum>
  <w:abstractNum w:abstractNumId="3">
    <w:nsid w:val="413129A3"/>
    <w:multiLevelType w:val="hybridMultilevel"/>
    <w:tmpl w:val="C8028184"/>
    <w:numStyleLink w:val="4"/>
  </w:abstractNum>
  <w:abstractNum w:abstractNumId="4">
    <w:nsid w:val="45D77E5B"/>
    <w:multiLevelType w:val="multilevel"/>
    <w:tmpl w:val="5E74011C"/>
    <w:numStyleLink w:val="1"/>
  </w:abstractNum>
  <w:abstractNum w:abstractNumId="5">
    <w:nsid w:val="5178419F"/>
    <w:multiLevelType w:val="hybridMultilevel"/>
    <w:tmpl w:val="AE4AE874"/>
    <w:numStyleLink w:val="3"/>
  </w:abstractNum>
  <w:abstractNum w:abstractNumId="6">
    <w:nsid w:val="5D5B2C96"/>
    <w:multiLevelType w:val="multilevel"/>
    <w:tmpl w:val="5E74011C"/>
    <w:styleLink w:val="1"/>
    <w:lvl w:ilvl="0">
      <w:start w:val="1"/>
      <w:numFmt w:val="decimal"/>
      <w:lvlText w:val="%1."/>
      <w:lvlJc w:val="left"/>
      <w:pPr>
        <w:tabs>
          <w:tab w:val="left" w:pos="420"/>
          <w:tab w:val="num" w:pos="1244"/>
        </w:tabs>
        <w:ind w:left="535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  <w:tab w:val="num" w:pos="1369"/>
        </w:tabs>
        <w:ind w:left="6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  <w:tab w:val="num" w:pos="1729"/>
        </w:tabs>
        <w:ind w:left="10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  <w:tab w:val="num" w:pos="2089"/>
        </w:tabs>
        <w:ind w:left="13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D001EF"/>
    <w:multiLevelType w:val="hybridMultilevel"/>
    <w:tmpl w:val="CBE47A94"/>
    <w:styleLink w:val="5"/>
    <w:lvl w:ilvl="0" w:tplc="0004DDD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AF31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BF4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837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0F652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E08A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69D0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25A8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E327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1275E60"/>
    <w:multiLevelType w:val="hybridMultilevel"/>
    <w:tmpl w:val="AE4AE874"/>
    <w:styleLink w:val="3"/>
    <w:lvl w:ilvl="0" w:tplc="596CF68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4E17C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A9F6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F50E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87D5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A9820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0BB4A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85CA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27CC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D9A722C"/>
    <w:multiLevelType w:val="hybridMultilevel"/>
    <w:tmpl w:val="A6E88914"/>
    <w:styleLink w:val="6"/>
    <w:lvl w:ilvl="0" w:tplc="4C388752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AB94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AB286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86134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4D8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E1C8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8125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2EC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BA9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DB7478F"/>
    <w:multiLevelType w:val="hybridMultilevel"/>
    <w:tmpl w:val="DCDEC6FE"/>
    <w:styleLink w:val="2"/>
    <w:lvl w:ilvl="0" w:tplc="9ED018C4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C084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38C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277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C0BF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4F2C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C5FA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4549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26D4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EF7557"/>
    <w:multiLevelType w:val="hybridMultilevel"/>
    <w:tmpl w:val="C8028184"/>
    <w:styleLink w:val="4"/>
    <w:lvl w:ilvl="0" w:tplc="2BBE8046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325C6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05CB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CDF2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615B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FAE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85904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3FC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C638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  <w:lvlOverride w:ilvl="0"/>
    <w:lvlOverride w:ilvl="1">
      <w:startOverride w:val="3"/>
    </w:lvlOverride>
  </w:num>
  <w:num w:numId="8">
    <w:abstractNumId w:val="11"/>
  </w:num>
  <w:num w:numId="9">
    <w:abstractNumId w:val="3"/>
  </w:num>
  <w:num w:numId="10">
    <w:abstractNumId w:val="4"/>
    <w:lvlOverride w:ilvl="0"/>
    <w:lvlOverride w:ilvl="1">
      <w:startOverride w:val="4"/>
    </w:lvlOverride>
  </w:num>
  <w:num w:numId="11">
    <w:abstractNumId w:val="7"/>
  </w:num>
  <w:num w:numId="12">
    <w:abstractNumId w:val="2"/>
  </w:num>
  <w:num w:numId="13">
    <w:abstractNumId w:val="4"/>
    <w:lvlOverride w:ilvl="0"/>
    <w:lvlOverride w:ilvl="1">
      <w:startOverride w:val="6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6F"/>
    <w:rsid w:val="000B6EB2"/>
    <w:rsid w:val="001B550E"/>
    <w:rsid w:val="003C192D"/>
    <w:rsid w:val="00577C37"/>
    <w:rsid w:val="00650FEC"/>
    <w:rsid w:val="00983165"/>
    <w:rsid w:val="00A46C0D"/>
    <w:rsid w:val="00B52B09"/>
    <w:rsid w:val="00D409D7"/>
    <w:rsid w:val="00D87E59"/>
    <w:rsid w:val="00E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F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0">
    <w:name w:val="heading 1"/>
    <w:next w:val="a"/>
    <w:link w:val="11"/>
    <w:rsid w:val="00650FE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50FEC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ru-RU"/>
    </w:rPr>
  </w:style>
  <w:style w:type="table" w:customStyle="1" w:styleId="TableNormal">
    <w:name w:val="Table Normal"/>
    <w:rsid w:val="00650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rsid w:val="00650FE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4">
    <w:name w:val="Базовый"/>
    <w:rsid w:val="00650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Liberation Serif" w:eastAsia="Liberation Serif" w:hAnsi="Liberation Serif" w:cs="Liberation Serif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650FEC"/>
    <w:pPr>
      <w:numPr>
        <w:numId w:val="1"/>
      </w:numPr>
    </w:pPr>
  </w:style>
  <w:style w:type="paragraph" w:styleId="a5">
    <w:name w:val="List Paragraph"/>
    <w:rsid w:val="00650F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0FEC"/>
    <w:pPr>
      <w:numPr>
        <w:numId w:val="3"/>
      </w:numPr>
    </w:pPr>
  </w:style>
  <w:style w:type="numbering" w:customStyle="1" w:styleId="3">
    <w:name w:val="Импортированный стиль 3"/>
    <w:rsid w:val="00650FEC"/>
    <w:pPr>
      <w:numPr>
        <w:numId w:val="5"/>
      </w:numPr>
    </w:pPr>
  </w:style>
  <w:style w:type="numbering" w:customStyle="1" w:styleId="4">
    <w:name w:val="Импортированный стиль 4"/>
    <w:rsid w:val="00650FEC"/>
    <w:pPr>
      <w:numPr>
        <w:numId w:val="8"/>
      </w:numPr>
    </w:pPr>
  </w:style>
  <w:style w:type="numbering" w:customStyle="1" w:styleId="5">
    <w:name w:val="Импортированный стиль 5"/>
    <w:rsid w:val="00650FEC"/>
    <w:pPr>
      <w:numPr>
        <w:numId w:val="11"/>
      </w:numPr>
    </w:pPr>
  </w:style>
  <w:style w:type="numbering" w:customStyle="1" w:styleId="6">
    <w:name w:val="Импортированный стиль 6"/>
    <w:rsid w:val="00650FEC"/>
    <w:pPr>
      <w:numPr>
        <w:numId w:val="14"/>
      </w:numPr>
    </w:pPr>
  </w:style>
  <w:style w:type="paragraph" w:customStyle="1" w:styleId="Default">
    <w:name w:val="Default"/>
    <w:rsid w:val="00650F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650FEC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2012.worldskill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2016-12-27T04:17:00Z</dcterms:created>
  <dcterms:modified xsi:type="dcterms:W3CDTF">2017-12-20T04:16:00Z</dcterms:modified>
</cp:coreProperties>
</file>