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C45" w:rsidRDefault="00136C45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36C45" w:rsidRDefault="00136C45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36C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6C45" w:rsidRDefault="00136C45">
            <w:pPr>
              <w:pStyle w:val="ConsPlusNormal"/>
            </w:pPr>
            <w:r>
              <w:t>12 февраля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36C45" w:rsidRDefault="00136C45">
            <w:pPr>
              <w:pStyle w:val="ConsPlusNormal"/>
              <w:jc w:val="right"/>
            </w:pPr>
            <w:r>
              <w:t>N 8-3112</w:t>
            </w:r>
          </w:p>
        </w:tc>
      </w:tr>
    </w:tbl>
    <w:p w:rsidR="00136C45" w:rsidRDefault="00136C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6C45" w:rsidRDefault="00136C45">
      <w:pPr>
        <w:pStyle w:val="ConsPlusNormal"/>
        <w:jc w:val="both"/>
      </w:pPr>
    </w:p>
    <w:p w:rsidR="00136C45" w:rsidRDefault="00136C45">
      <w:pPr>
        <w:pStyle w:val="ConsPlusTitle"/>
        <w:jc w:val="center"/>
      </w:pPr>
      <w:r>
        <w:t>ЗАКОНОДАТЕЛЬНОЕ СОБРАНИЕ КРАСНОЯРСКОГО КРАЯ</w:t>
      </w:r>
    </w:p>
    <w:p w:rsidR="00136C45" w:rsidRDefault="00136C45">
      <w:pPr>
        <w:pStyle w:val="ConsPlusTitle"/>
        <w:jc w:val="center"/>
      </w:pPr>
    </w:p>
    <w:p w:rsidR="00136C45" w:rsidRDefault="00136C45">
      <w:pPr>
        <w:pStyle w:val="ConsPlusTitle"/>
        <w:jc w:val="center"/>
      </w:pPr>
      <w:r>
        <w:t>ЗАКОН</w:t>
      </w:r>
    </w:p>
    <w:p w:rsidR="00136C45" w:rsidRDefault="00136C45">
      <w:pPr>
        <w:pStyle w:val="ConsPlusTitle"/>
        <w:jc w:val="center"/>
      </w:pPr>
    </w:p>
    <w:p w:rsidR="00136C45" w:rsidRDefault="00136C45">
      <w:pPr>
        <w:pStyle w:val="ConsPlusTitle"/>
        <w:jc w:val="center"/>
      </w:pPr>
      <w:r>
        <w:t>КРАСНОЯРСКОГО КРАЯ</w:t>
      </w:r>
    </w:p>
    <w:p w:rsidR="00136C45" w:rsidRDefault="00136C45">
      <w:pPr>
        <w:pStyle w:val="ConsPlusTitle"/>
        <w:jc w:val="center"/>
      </w:pPr>
    </w:p>
    <w:p w:rsidR="00136C45" w:rsidRDefault="00136C45">
      <w:pPr>
        <w:pStyle w:val="ConsPlusTitle"/>
        <w:jc w:val="center"/>
      </w:pPr>
      <w:r>
        <w:t>О ВНЕСЕНИИ ИЗМЕНЕНИЙ В ЗАКОН КРАЯ</w:t>
      </w:r>
    </w:p>
    <w:p w:rsidR="00136C45" w:rsidRDefault="00136C45">
      <w:pPr>
        <w:pStyle w:val="ConsPlusTitle"/>
        <w:jc w:val="center"/>
      </w:pPr>
      <w:r>
        <w:t>"ОБ ОБРАЗОВАНИИ В КРАСНОЯРСКОМ КРАЕ"</w:t>
      </w:r>
    </w:p>
    <w:p w:rsidR="00136C45" w:rsidRDefault="00136C45">
      <w:pPr>
        <w:pStyle w:val="ConsPlusNormal"/>
        <w:jc w:val="both"/>
      </w:pPr>
    </w:p>
    <w:p w:rsidR="00136C45" w:rsidRDefault="00136C45">
      <w:pPr>
        <w:pStyle w:val="ConsPlusNormal"/>
        <w:ind w:firstLine="540"/>
        <w:jc w:val="both"/>
        <w:outlineLvl w:val="0"/>
      </w:pPr>
      <w:r>
        <w:t>Статья 1</w:t>
      </w:r>
    </w:p>
    <w:p w:rsidR="00136C45" w:rsidRDefault="00136C45">
      <w:pPr>
        <w:pStyle w:val="ConsPlusNormal"/>
        <w:jc w:val="both"/>
      </w:pPr>
    </w:p>
    <w:p w:rsidR="00136C45" w:rsidRDefault="00136C45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края от 26 июня 2014 года N 6-2519 "Об образовании в Красноярском крае" (Наш Красноярский край, 2014, 16 июля) следующие изменения:</w:t>
      </w:r>
    </w:p>
    <w:p w:rsidR="00136C45" w:rsidRDefault="00136C45">
      <w:pPr>
        <w:pStyle w:val="ConsPlusNormal"/>
        <w:ind w:firstLine="540"/>
        <w:jc w:val="both"/>
      </w:pPr>
      <w:bookmarkStart w:id="0" w:name="P16"/>
      <w:bookmarkEnd w:id="0"/>
      <w:r>
        <w:t xml:space="preserve">1) в </w:t>
      </w:r>
      <w:hyperlink r:id="rId6" w:history="1">
        <w:r>
          <w:rPr>
            <w:color w:val="0000FF"/>
          </w:rPr>
          <w:t>статье 8</w:t>
        </w:r>
      </w:hyperlink>
      <w:r>
        <w:t>:</w:t>
      </w:r>
    </w:p>
    <w:p w:rsidR="00136C45" w:rsidRDefault="00136C45">
      <w:pPr>
        <w:pStyle w:val="ConsPlusNormal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пункт 13</w:t>
        </w:r>
      </w:hyperlink>
      <w:r>
        <w:t xml:space="preserve"> изложить в следующей редакции:</w:t>
      </w:r>
    </w:p>
    <w:p w:rsidR="00136C45" w:rsidRDefault="00136C45">
      <w:pPr>
        <w:pStyle w:val="ConsPlusNormal"/>
        <w:ind w:firstLine="540"/>
        <w:jc w:val="both"/>
      </w:pPr>
      <w:r>
        <w:t>"13) установление среднего размера платы, взимаемой с родителей (законных представителей) за присмотр и уход за детьми в государственных и муниципальных образовательных организациях, реализующих образовательную программу дошкольного образования, находящихся на территории Красноярского края (далее - родительская плата), применяемого для расчета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образования;";</w:t>
      </w:r>
    </w:p>
    <w:p w:rsidR="00136C45" w:rsidRDefault="00136C45">
      <w:pPr>
        <w:pStyle w:val="ConsPlusNormal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пункт 14</w:t>
        </w:r>
      </w:hyperlink>
      <w:r>
        <w:t xml:space="preserve"> изложить в следующей редакции:</w:t>
      </w:r>
    </w:p>
    <w:p w:rsidR="00136C45" w:rsidRDefault="00136C45">
      <w:pPr>
        <w:pStyle w:val="ConsPlusNormal"/>
        <w:ind w:firstLine="540"/>
        <w:jc w:val="both"/>
      </w:pPr>
      <w:r>
        <w:t>"14) установление порядка обращения за получением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образования, и порядка ее выплаты;";</w:t>
      </w:r>
    </w:p>
    <w:p w:rsidR="00136C45" w:rsidRDefault="00136C45">
      <w:pPr>
        <w:pStyle w:val="ConsPlusNormal"/>
        <w:ind w:firstLine="540"/>
        <w:jc w:val="both"/>
      </w:pPr>
      <w:r>
        <w:t xml:space="preserve">в) </w:t>
      </w:r>
      <w:hyperlink r:id="rId9" w:history="1">
        <w:r>
          <w:rPr>
            <w:color w:val="0000FF"/>
          </w:rPr>
          <w:t>дополнить</w:t>
        </w:r>
      </w:hyperlink>
      <w:r>
        <w:t xml:space="preserve"> пунктами 19.1, 19.2 следующего содержания:</w:t>
      </w:r>
    </w:p>
    <w:p w:rsidR="00136C45" w:rsidRDefault="00136C45">
      <w:pPr>
        <w:pStyle w:val="ConsPlusNormal"/>
        <w:ind w:firstLine="540"/>
        <w:jc w:val="both"/>
      </w:pPr>
      <w:r>
        <w:t>"19.1) установление размера и порядка предоставления ежемесячной денежной выплаты слушателям с ограниченными возможностями здоровья из семей со среднедушевым доходом ниже величины прожиточного минимума, установленной в районах Красноярского края на душу населения, слушателям, являющимся детьми-сиротами и детьми, оставшимися без попечения родителей, лицами из числа детей-сирот и детей, оставшихся без попечения родителей, осваивающим программы профессионального обучения в краевых государственных профессиональных образовательных организациях;</w:t>
      </w:r>
    </w:p>
    <w:p w:rsidR="00136C45" w:rsidRDefault="00136C45">
      <w:pPr>
        <w:pStyle w:val="ConsPlusNormal"/>
        <w:ind w:firstLine="540"/>
        <w:jc w:val="both"/>
      </w:pPr>
      <w:r>
        <w:t>19.2) установление размера, условий и порядка предоставления ежемесячного денежного поощрения за успехи в обучении слушателям с ограниченными возможностями здоровья, слушателям, являющимся детьми-сиротами и детьми, оставшимися без попечения родителей, лицами из числа детей-сирот и детей, оставшихся без попечения родителей, осваивающим программы профессионального обучения в краевых государственных профессиональных образовательных организациях;";</w:t>
      </w:r>
    </w:p>
    <w:p w:rsidR="00136C45" w:rsidRDefault="00136C45">
      <w:pPr>
        <w:pStyle w:val="ConsPlusNormal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статью 15</w:t>
        </w:r>
      </w:hyperlink>
      <w:r>
        <w:t xml:space="preserve"> изложить в следующей редакции:</w:t>
      </w:r>
    </w:p>
    <w:p w:rsidR="00136C45" w:rsidRDefault="00136C45">
      <w:pPr>
        <w:pStyle w:val="ConsPlusNormal"/>
        <w:ind w:firstLine="540"/>
        <w:jc w:val="both"/>
      </w:pPr>
      <w:r>
        <w:t>"Статья 15. Родительская плата в образовательных организациях, реализующих образовательную программу дошкольного образования</w:t>
      </w:r>
    </w:p>
    <w:p w:rsidR="00136C45" w:rsidRDefault="00136C45">
      <w:pPr>
        <w:pStyle w:val="ConsPlusNormal"/>
        <w:jc w:val="both"/>
      </w:pPr>
    </w:p>
    <w:p w:rsidR="00136C45" w:rsidRDefault="00136C45">
      <w:pPr>
        <w:pStyle w:val="ConsPlusNormal"/>
        <w:ind w:firstLine="540"/>
        <w:jc w:val="both"/>
      </w:pPr>
      <w:r>
        <w:t xml:space="preserve">1. В целях реализации права на общедоступное и бесплатное дошкольное образование родительская плата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краевых государственных и муниципальных образовательных организациях, </w:t>
      </w:r>
      <w:r>
        <w:lastRenderedPageBreak/>
        <w:t>реализующих образовательную программу дошкольного образования, не взимается.</w:t>
      </w:r>
    </w:p>
    <w:p w:rsidR="00136C45" w:rsidRDefault="00136C45">
      <w:pPr>
        <w:pStyle w:val="ConsPlusNormal"/>
        <w:ind w:firstLine="540"/>
        <w:jc w:val="both"/>
      </w:pPr>
      <w:r>
        <w:t>2.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(далее - компенсация родительской платы) на первого ребенка в размере 20 процентов среднего размера родительской платы, на второго ребенка - в размере 50 процентов размера такой платы, на третьего ребенка и последующих детей - в размере 70 процентов размера такой платы.</w:t>
      </w:r>
    </w:p>
    <w:p w:rsidR="00136C45" w:rsidRDefault="00136C45">
      <w:pPr>
        <w:pStyle w:val="ConsPlusNormal"/>
        <w:ind w:firstLine="540"/>
        <w:jc w:val="both"/>
      </w:pPr>
      <w:r>
        <w:t>При посещении ребенком образовательной организации неполный месяц средний размер родительской платы уменьшается пропорционально отношению количества дней посещения ребенком образовательной организации к общему количеству дней работы данной организации в месяц.</w:t>
      </w:r>
    </w:p>
    <w:p w:rsidR="00136C45" w:rsidRDefault="00136C45">
      <w:pPr>
        <w:pStyle w:val="ConsPlusNormal"/>
        <w:ind w:firstLine="540"/>
        <w:jc w:val="both"/>
      </w:pPr>
      <w:r>
        <w:t>При установлении отдельным категориям родителей (законных представителей) учредителем образовательной организации сниженного размера родительской платы средний размер родительской платы уменьшается пропорционально отношению сниженного размера родительской платы к установленному учредителем образовательной организации размеру родительской платы для категорий родителей (законных представителей), для которых размер родительской платы не снижен.</w:t>
      </w:r>
    </w:p>
    <w:p w:rsidR="00136C45" w:rsidRDefault="00136C45">
      <w:pPr>
        <w:pStyle w:val="ConsPlusNormal"/>
        <w:ind w:firstLine="540"/>
        <w:jc w:val="both"/>
      </w:pPr>
      <w:r>
        <w:t>Средний размер родительской платы устанавливается Правительством края по каждому муниципальному образованию края и уменьшается в случаях, предусмотренных настоящим пунктом.</w:t>
      </w:r>
    </w:p>
    <w:p w:rsidR="00136C45" w:rsidRDefault="00136C45">
      <w:pPr>
        <w:pStyle w:val="ConsPlusNormal"/>
        <w:ind w:firstLine="540"/>
        <w:jc w:val="both"/>
      </w:pPr>
      <w:r>
        <w:t>3. Право на получение компенсации родительской платы имеет один из родителей (законных представителей), внесший родительскую плату за присмотр и уход за детьми в соответствующей образовательной организации.</w:t>
      </w:r>
    </w:p>
    <w:p w:rsidR="00136C45" w:rsidRDefault="00136C45">
      <w:pPr>
        <w:pStyle w:val="ConsPlusNormal"/>
        <w:ind w:firstLine="540"/>
        <w:jc w:val="both"/>
      </w:pPr>
      <w:r>
        <w:t>4. Компенсация родительской платы выплачивается по месту жительства или месту пребывания одного из родителей (законных представителей) через отделения почтовой связи или российские кредитные организации.</w:t>
      </w:r>
    </w:p>
    <w:p w:rsidR="00136C45" w:rsidRDefault="00136C45">
      <w:pPr>
        <w:pStyle w:val="ConsPlusNormal"/>
        <w:ind w:firstLine="540"/>
        <w:jc w:val="both"/>
      </w:pPr>
      <w:r>
        <w:t>5. Прекращение выплаты компенсации родительской платы наступает с первого числа месяца, следующего за месяцем, когда ребенок перестал посещать образовательную организацию, реализующую образовательную программу дошкольного образования.</w:t>
      </w:r>
    </w:p>
    <w:p w:rsidR="00136C45" w:rsidRDefault="00136C45">
      <w:pPr>
        <w:pStyle w:val="ConsPlusNormal"/>
        <w:ind w:firstLine="540"/>
        <w:jc w:val="both"/>
      </w:pPr>
      <w:r>
        <w:t>6. Порядок обращения за получением компенсации родительской платы, а также порядок ее выплаты устанавливаются Правительством края.</w:t>
      </w:r>
    </w:p>
    <w:p w:rsidR="00136C45" w:rsidRDefault="00136C45">
      <w:pPr>
        <w:pStyle w:val="ConsPlusNormal"/>
        <w:ind w:firstLine="540"/>
        <w:jc w:val="both"/>
      </w:pPr>
      <w:r>
        <w:t>7. Средства краевого бюджета на выплату компенсации родительской платы предоставляются бюджетам муниципальных районов и городских округов края в форме субвенций в соответствии с законом края о наделении органов местного самоуправления муниципальных районов и городских округов края государственными полномочиями по выплате компенсации родительской платы.";</w:t>
      </w:r>
    </w:p>
    <w:p w:rsidR="00136C45" w:rsidRDefault="00136C45">
      <w:pPr>
        <w:pStyle w:val="ConsPlusNormal"/>
        <w:ind w:firstLine="540"/>
        <w:jc w:val="both"/>
      </w:pPr>
      <w:bookmarkStart w:id="1" w:name="P37"/>
      <w:bookmarkEnd w:id="1"/>
      <w:r>
        <w:t xml:space="preserve">3) наименование </w:t>
      </w:r>
      <w:hyperlink r:id="rId11" w:history="1">
        <w:r>
          <w:rPr>
            <w:color w:val="0000FF"/>
          </w:rPr>
          <w:t>главы 4</w:t>
        </w:r>
      </w:hyperlink>
      <w:r>
        <w:t xml:space="preserve"> изложить в следующей редакции:</w:t>
      </w:r>
    </w:p>
    <w:p w:rsidR="00136C45" w:rsidRPr="008906B5" w:rsidRDefault="00136C45">
      <w:pPr>
        <w:pStyle w:val="ConsPlusNormal"/>
        <w:ind w:firstLine="540"/>
        <w:jc w:val="both"/>
        <w:rPr>
          <w:highlight w:val="yellow"/>
        </w:rPr>
      </w:pPr>
      <w:r>
        <w:t>"</w:t>
      </w:r>
      <w:r w:rsidRPr="008906B5">
        <w:rPr>
          <w:highlight w:val="yellow"/>
        </w:rPr>
        <w:t>Глава 4. СТИПЕНДИИ, ГОСУДАРСТВЕННЫЕ ПРЕМИИ И ДРУГИЕ ДЕНЕЖНЫЕ ВЫПЛАТЫ В СФЕРЕ ОБРАЗОВАНИЯ";</w:t>
      </w:r>
    </w:p>
    <w:p w:rsidR="00136C45" w:rsidRPr="008906B5" w:rsidRDefault="00136C45">
      <w:pPr>
        <w:pStyle w:val="ConsPlusNormal"/>
        <w:ind w:firstLine="540"/>
        <w:jc w:val="both"/>
        <w:rPr>
          <w:highlight w:val="yellow"/>
        </w:rPr>
      </w:pPr>
      <w:r w:rsidRPr="008906B5">
        <w:rPr>
          <w:highlight w:val="yellow"/>
        </w:rPr>
        <w:t xml:space="preserve">4) </w:t>
      </w:r>
      <w:hyperlink r:id="rId12" w:history="1">
        <w:r w:rsidRPr="008906B5">
          <w:rPr>
            <w:color w:val="0000FF"/>
            <w:highlight w:val="yellow"/>
          </w:rPr>
          <w:t>дополнить</w:t>
        </w:r>
      </w:hyperlink>
      <w:r w:rsidRPr="008906B5">
        <w:rPr>
          <w:highlight w:val="yellow"/>
        </w:rPr>
        <w:t xml:space="preserve"> статьей 18.1 следующего содержания:</w:t>
      </w:r>
    </w:p>
    <w:p w:rsidR="00136C45" w:rsidRDefault="00136C45">
      <w:pPr>
        <w:pStyle w:val="ConsPlusNormal"/>
        <w:ind w:firstLine="540"/>
        <w:jc w:val="both"/>
      </w:pPr>
      <w:r w:rsidRPr="008906B5">
        <w:rPr>
          <w:highlight w:val="yellow"/>
        </w:rPr>
        <w:t>"Статья 18.1. Денежные выплаты слушателям, осваивающим программы профессионального обучения в краевых государственных профессиональных образовательных организациях</w:t>
      </w:r>
      <w:bookmarkStart w:id="2" w:name="_GoBack"/>
      <w:bookmarkEnd w:id="2"/>
    </w:p>
    <w:p w:rsidR="00136C45" w:rsidRDefault="00136C45">
      <w:pPr>
        <w:pStyle w:val="ConsPlusNormal"/>
        <w:jc w:val="both"/>
      </w:pPr>
    </w:p>
    <w:p w:rsidR="00136C45" w:rsidRDefault="00136C45">
      <w:pPr>
        <w:pStyle w:val="ConsPlusNormal"/>
        <w:ind w:firstLine="540"/>
        <w:jc w:val="both"/>
      </w:pPr>
      <w:r>
        <w:t>1. Слушателям с ограниченными возможностями здоровья из семей со среднедушевым доходом ниже величины прожиточного минимума, установленной в районах Красноярского края на душу населения, слушателям, являющимся детьми-сиротами и детьми, оставшимися без попечения родителей, лицами из числа детей-сирот и детей, оставшихся без попечения родителей, осваивающим программы профессионального обучения в краевых государственных профессиональных образовательных организациях, предоставляется ежемесячная денежная выплата.</w:t>
      </w:r>
    </w:p>
    <w:p w:rsidR="00136C45" w:rsidRDefault="00136C45">
      <w:pPr>
        <w:pStyle w:val="ConsPlusNormal"/>
        <w:ind w:firstLine="540"/>
        <w:jc w:val="both"/>
      </w:pPr>
      <w:r>
        <w:t xml:space="preserve">Размер и порядок предоставления ежемесячной денежной выплаты слушателям с ограниченными возможностями здоровья из семей со среднедушевым доходом ниже величины прожиточного минимума, установленной в районах Красноярского края на душу населения, слушателям, являющимся детьми-сиротами и детьми, оставшимися без попечения родителей, лицами из числа детей-сирот и детей, оставшихся без попечения родителей, осваивающим </w:t>
      </w:r>
      <w:r>
        <w:lastRenderedPageBreak/>
        <w:t>программы профессионального обучения в краевых государственных профессиональных образовательных организациях, определяются Правительством края.</w:t>
      </w:r>
    </w:p>
    <w:p w:rsidR="00136C45" w:rsidRDefault="00136C45">
      <w:pPr>
        <w:pStyle w:val="ConsPlusNormal"/>
        <w:ind w:firstLine="540"/>
        <w:jc w:val="both"/>
      </w:pPr>
      <w:r>
        <w:t>Порядок учета и исчисления величины среднедушевого дохода семьи для определения права на получение ежемесячной денежной выплаты слушателями с ограниченными возможностями здоровья из семей со среднедушевым доходом ниже величины прожиточного минимума, установленной в районах Красноярского края на душу населения, осваивающими программы профессионального обучения в краевых государственных профессиональных образовательных организациях, устанавливается Правительством края.</w:t>
      </w:r>
    </w:p>
    <w:p w:rsidR="00136C45" w:rsidRDefault="00136C45">
      <w:pPr>
        <w:pStyle w:val="ConsPlusNormal"/>
        <w:ind w:firstLine="540"/>
        <w:jc w:val="both"/>
      </w:pPr>
      <w:r>
        <w:t>2. Слушателям с ограниченными возможностями здоровья, слушателям, являющимся детьми-сиротами и детьми, оставшимися без попечения родителей, лицами из числа детей-сирот и детей, оставшихся без попечения родителей, осваивающим программы профессионального обучения в краевых государственных профессиональных образовательных организациях, предоставляется ежемесячное денежное поощрение за успехи в обучении.</w:t>
      </w:r>
    </w:p>
    <w:p w:rsidR="00136C45" w:rsidRDefault="00136C45">
      <w:pPr>
        <w:pStyle w:val="ConsPlusNormal"/>
        <w:ind w:firstLine="540"/>
        <w:jc w:val="both"/>
      </w:pPr>
      <w:r>
        <w:t>Размер, условия и порядок предоставления ежемесячного денежного поощрения за успехи в обучении слушателям с ограниченными возможностями здоровья, слушателям, являющимся детьми-сиротами и детьми, оставшимися без попечения родителей, лицами из числа детей-сирот и детей, оставшихся без попечения родителей, осваивающим программы профессионального обучения в краевых государственных профессиональных образовательных организациях, определяются Правительством края.";</w:t>
      </w:r>
    </w:p>
    <w:p w:rsidR="00136C45" w:rsidRDefault="00136C45">
      <w:pPr>
        <w:pStyle w:val="ConsPlusNormal"/>
        <w:ind w:firstLine="540"/>
        <w:jc w:val="both"/>
      </w:pPr>
      <w:r>
        <w:t xml:space="preserve">5) в </w:t>
      </w:r>
      <w:hyperlink r:id="rId13" w:history="1">
        <w:r>
          <w:rPr>
            <w:color w:val="0000FF"/>
          </w:rPr>
          <w:t>статье 26</w:t>
        </w:r>
      </w:hyperlink>
      <w:r>
        <w:t>:</w:t>
      </w:r>
    </w:p>
    <w:p w:rsidR="00136C45" w:rsidRDefault="00136C45">
      <w:pPr>
        <w:pStyle w:val="ConsPlusNormal"/>
        <w:ind w:firstLine="540"/>
        <w:jc w:val="both"/>
      </w:pPr>
      <w:r>
        <w:t xml:space="preserve">а) в </w:t>
      </w:r>
      <w:hyperlink r:id="rId14" w:history="1">
        <w:r>
          <w:rPr>
            <w:color w:val="0000FF"/>
          </w:rPr>
          <w:t>пункте 5</w:t>
        </w:r>
      </w:hyperlink>
      <w:r>
        <w:t xml:space="preserve"> слова "в 2014 году" заменить словами "в 2014 - 2016 годах", после слов "и общеобразовательных организациях" дополнить словами ", а также </w:t>
      </w:r>
      <w:proofErr w:type="gramStart"/>
      <w:r>
        <w:t>группах</w:t>
      </w:r>
      <w:proofErr w:type="gramEnd"/>
      <w:r>
        <w:t xml:space="preserve"> указанных муниципальных образовательных организаций";</w:t>
      </w:r>
    </w:p>
    <w:p w:rsidR="00136C45" w:rsidRDefault="00136C45">
      <w:pPr>
        <w:pStyle w:val="ConsPlusNormal"/>
        <w:ind w:firstLine="540"/>
        <w:jc w:val="both"/>
      </w:pPr>
      <w:r>
        <w:t xml:space="preserve">б) </w:t>
      </w:r>
      <w:hyperlink r:id="rId15" w:history="1">
        <w:r>
          <w:rPr>
            <w:color w:val="0000FF"/>
          </w:rPr>
          <w:t>пункт 6</w:t>
        </w:r>
      </w:hyperlink>
      <w:r>
        <w:t xml:space="preserve"> признать утратившим силу;</w:t>
      </w:r>
    </w:p>
    <w:p w:rsidR="00136C45" w:rsidRDefault="00136C45">
      <w:pPr>
        <w:pStyle w:val="ConsPlusNormal"/>
        <w:ind w:firstLine="540"/>
        <w:jc w:val="both"/>
      </w:pPr>
      <w:r>
        <w:t xml:space="preserve">6) в </w:t>
      </w:r>
      <w:hyperlink r:id="rId16" w:history="1">
        <w:r>
          <w:rPr>
            <w:color w:val="0000FF"/>
          </w:rPr>
          <w:t>пункте 1</w:t>
        </w:r>
      </w:hyperlink>
      <w:r>
        <w:t xml:space="preserve"> приложения 1 к Закону:</w:t>
      </w:r>
    </w:p>
    <w:p w:rsidR="00136C45" w:rsidRDefault="00136C45">
      <w:pPr>
        <w:pStyle w:val="ConsPlusNormal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136C45" w:rsidRDefault="00136C45">
      <w:pPr>
        <w:pStyle w:val="ConsPlusNormal"/>
        <w:jc w:val="both"/>
      </w:pPr>
    </w:p>
    <w:p w:rsidR="00136C45" w:rsidRDefault="008906B5">
      <w:pPr>
        <w:pStyle w:val="ConsPlusNormal"/>
        <w:jc w:val="center"/>
      </w:pPr>
      <w:r>
        <w:pict>
          <v:shape id="_x0000_i1025" style="width:410.25pt;height:118.5pt" coordsize="" o:spt="100" adj="0,,0" path="" filled="f" stroked="f">
            <v:stroke joinstyle="miter"/>
            <v:imagedata r:id="rId18" o:title="base_23675_132305_6"/>
            <v:formulas/>
            <v:path o:connecttype="segments"/>
          </v:shape>
        </w:pict>
      </w:r>
    </w:p>
    <w:p w:rsidR="00136C45" w:rsidRDefault="00136C45">
      <w:pPr>
        <w:pStyle w:val="ConsPlusNormal"/>
        <w:jc w:val="both"/>
      </w:pPr>
    </w:p>
    <w:p w:rsidR="00136C45" w:rsidRDefault="00136C45">
      <w:pPr>
        <w:pStyle w:val="ConsPlusNormal"/>
        <w:ind w:firstLine="540"/>
        <w:jc w:val="both"/>
      </w:pPr>
      <w:r>
        <w:t xml:space="preserve">б) </w:t>
      </w:r>
      <w:hyperlink r:id="rId19" w:history="1">
        <w:r>
          <w:rPr>
            <w:color w:val="0000FF"/>
          </w:rPr>
          <w:t>абзац двадцать восьмой</w:t>
        </w:r>
      </w:hyperlink>
      <w:r>
        <w:t xml:space="preserve"> изложить в следующей редакции:</w:t>
      </w:r>
    </w:p>
    <w:p w:rsidR="00136C45" w:rsidRDefault="00136C45">
      <w:pPr>
        <w:pStyle w:val="ConsPlusNormal"/>
        <w:ind w:firstLine="540"/>
        <w:jc w:val="both"/>
      </w:pPr>
      <w:r>
        <w:t>"</w:t>
      </w:r>
      <w:r w:rsidR="008906B5">
        <w:rPr>
          <w:position w:val="-12"/>
        </w:rPr>
        <w:pict>
          <v:shape id="_x0000_i1026" style="width:21pt;height:20.25pt" coordsize="" o:spt="100" adj="0,,0" path="" filled="f" stroked="f">
            <v:stroke joinstyle="miter"/>
            <v:imagedata r:id="rId20" o:title="base_23675_132305_7"/>
            <v:formulas/>
            <v:path o:connecttype="segments"/>
          </v:shape>
        </w:pict>
      </w:r>
      <w:r>
        <w:t xml:space="preserve"> - сумма средств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по профилю работы, с учетом начислений на выплаты по оплате труда, в образовательных организациях s-ой территориальной принадлежности, бюджетам муниципальных образований края;";</w:t>
      </w:r>
    </w:p>
    <w:p w:rsidR="00136C45" w:rsidRDefault="00136C45">
      <w:pPr>
        <w:pStyle w:val="ConsPlusNormal"/>
        <w:ind w:firstLine="540"/>
        <w:jc w:val="both"/>
      </w:pPr>
      <w:r>
        <w:t xml:space="preserve">в) </w:t>
      </w:r>
      <w:hyperlink r:id="rId21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136C45" w:rsidRDefault="00136C45">
      <w:pPr>
        <w:pStyle w:val="ConsPlusNormal"/>
        <w:ind w:firstLine="540"/>
        <w:jc w:val="both"/>
      </w:pPr>
      <w:r>
        <w:t>"</w:t>
      </w:r>
      <w:r w:rsidR="008906B5">
        <w:rPr>
          <w:position w:val="-12"/>
        </w:rPr>
        <w:pict>
          <v:shape id="_x0000_i1027" style="width:14.25pt;height:20.25pt" coordsize="" o:spt="100" adj="0,,0" path="" filled="f" stroked="f">
            <v:stroke joinstyle="miter"/>
            <v:imagedata r:id="rId22" o:title="base_23675_132305_8"/>
            <v:formulas/>
            <v:path o:connecttype="segments"/>
          </v:shape>
        </w:pict>
      </w:r>
      <w:r>
        <w:t xml:space="preserve"> - сумма средств на увеличение размеров оплаты труда, включающая уплату страховых взносов по обязательному социальному страхованию, в том числе взноса по страховым тарифам на обязательное социальное страхование от несчастных случаев на производстве и профессиональных заболеваний,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условиями, отдельным категориям работников бюджетной сферы края, для которых указами Президента Российской Федерации предусмотрено повышение оплаты труда, образовательных организаций s-ой территориальной принадлежности, бюджетам муниципальных образований края.";</w:t>
      </w:r>
    </w:p>
    <w:p w:rsidR="00136C45" w:rsidRDefault="00136C45">
      <w:pPr>
        <w:pStyle w:val="ConsPlusNormal"/>
        <w:ind w:firstLine="540"/>
        <w:jc w:val="both"/>
      </w:pPr>
      <w:r>
        <w:lastRenderedPageBreak/>
        <w:t xml:space="preserve">7) в </w:t>
      </w:r>
      <w:hyperlink r:id="rId23" w:history="1">
        <w:r>
          <w:rPr>
            <w:color w:val="0000FF"/>
          </w:rPr>
          <w:t>пункте 1</w:t>
        </w:r>
      </w:hyperlink>
      <w:r>
        <w:t xml:space="preserve"> приложения 2 к Закону:</w:t>
      </w:r>
    </w:p>
    <w:p w:rsidR="00136C45" w:rsidRDefault="00136C45">
      <w:pPr>
        <w:pStyle w:val="ConsPlusNormal"/>
        <w:ind w:firstLine="540"/>
        <w:jc w:val="both"/>
      </w:pPr>
      <w:r>
        <w:t xml:space="preserve">а) </w:t>
      </w:r>
      <w:hyperlink r:id="rId24" w:history="1">
        <w:r>
          <w:rPr>
            <w:color w:val="0000FF"/>
          </w:rPr>
          <w:t>абзац второй</w:t>
        </w:r>
      </w:hyperlink>
      <w:r>
        <w:t xml:space="preserve"> изложить в следующей редакции:</w:t>
      </w:r>
    </w:p>
    <w:p w:rsidR="00136C45" w:rsidRDefault="00136C45">
      <w:pPr>
        <w:pStyle w:val="ConsPlusNormal"/>
        <w:jc w:val="both"/>
      </w:pPr>
    </w:p>
    <w:p w:rsidR="00136C45" w:rsidRDefault="008906B5">
      <w:pPr>
        <w:pStyle w:val="ConsPlusNormal"/>
        <w:jc w:val="center"/>
      </w:pPr>
      <w:r>
        <w:rPr>
          <w:position w:val="-116"/>
        </w:rPr>
        <w:pict>
          <v:shape id="_x0000_i1028" style="width:386.25pt;height:138.75pt" coordsize="" o:spt="100" adj="0,,0" path="" filled="f" stroked="f">
            <v:stroke joinstyle="miter"/>
            <v:imagedata r:id="rId25" o:title="base_23675_132305_9"/>
            <v:formulas/>
            <v:path o:connecttype="segments"/>
          </v:shape>
        </w:pict>
      </w:r>
    </w:p>
    <w:p w:rsidR="00136C45" w:rsidRDefault="00136C45">
      <w:pPr>
        <w:pStyle w:val="ConsPlusNormal"/>
        <w:jc w:val="both"/>
      </w:pPr>
    </w:p>
    <w:p w:rsidR="00136C45" w:rsidRDefault="00136C45">
      <w:pPr>
        <w:pStyle w:val="ConsPlusNormal"/>
        <w:ind w:firstLine="540"/>
        <w:jc w:val="both"/>
      </w:pPr>
      <w:r>
        <w:t xml:space="preserve">б) </w:t>
      </w:r>
      <w:hyperlink r:id="rId26" w:history="1">
        <w:r>
          <w:rPr>
            <w:color w:val="0000FF"/>
          </w:rPr>
          <w:t>абзац тридцать второй</w:t>
        </w:r>
      </w:hyperlink>
      <w:r>
        <w:t xml:space="preserve"> изложить в следующей редакции:</w:t>
      </w:r>
    </w:p>
    <w:p w:rsidR="00136C45" w:rsidRDefault="00136C45">
      <w:pPr>
        <w:pStyle w:val="ConsPlusNormal"/>
        <w:ind w:firstLine="540"/>
        <w:jc w:val="both"/>
      </w:pPr>
      <w:r>
        <w:t>"</w:t>
      </w:r>
      <w:r w:rsidR="008906B5">
        <w:rPr>
          <w:position w:val="-12"/>
        </w:rPr>
        <w:pict>
          <v:shape id="_x0000_i1029" style="width:21pt;height:20.25pt" coordsize="" o:spt="100" adj="0,,0" path="" filled="f" stroked="f">
            <v:stroke joinstyle="miter"/>
            <v:imagedata r:id="rId27" o:title="base_23675_132305_10"/>
            <v:formulas/>
            <v:path o:connecttype="segments"/>
          </v:shape>
        </w:pict>
      </w:r>
      <w:r>
        <w:t xml:space="preserve"> - сумма средств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по профилю работы, с учетом начислений на выплаты по оплате труда, в образовательных организациях s-ой территориальной принадлежности, бюджетам муниципальных образований края;";</w:t>
      </w:r>
    </w:p>
    <w:p w:rsidR="00136C45" w:rsidRDefault="00136C45">
      <w:pPr>
        <w:pStyle w:val="ConsPlusNormal"/>
        <w:ind w:firstLine="540"/>
        <w:jc w:val="both"/>
      </w:pPr>
      <w:r>
        <w:t xml:space="preserve">в) </w:t>
      </w:r>
      <w:hyperlink r:id="rId28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136C45" w:rsidRDefault="00136C45">
      <w:pPr>
        <w:pStyle w:val="ConsPlusNormal"/>
        <w:ind w:firstLine="540"/>
        <w:jc w:val="both"/>
      </w:pPr>
      <w:r>
        <w:t>"</w:t>
      </w:r>
      <w:r w:rsidR="008906B5">
        <w:rPr>
          <w:position w:val="-12"/>
        </w:rPr>
        <w:pict>
          <v:shape id="_x0000_i1030" style="width:14.25pt;height:20.25pt" coordsize="" o:spt="100" adj="0,,0" path="" filled="f" stroked="f">
            <v:stroke joinstyle="miter"/>
            <v:imagedata r:id="rId29" o:title="base_23675_132305_11"/>
            <v:formulas/>
            <v:path o:connecttype="segments"/>
          </v:shape>
        </w:pict>
      </w:r>
      <w:r>
        <w:t xml:space="preserve"> - сумма средств на увеличение размеров оплаты труда, включающая уплату страховых взносов по обязательному социальному страхованию, в том числе взноса по страховым тарифам на обязательное социальное страхование от несчастных случаев на производстве и профессиональных заболеваний, районного коэффициента, процентной надбавки к заработной плате за стаж работы в районах Крайнего Севера и приравненных к ним местностях и иных местностях с особыми климатическими условиями, отдельным категориям работников бюджетной сферы края, для которых указами Президента Российской Федерации предусмотрено повышение оплаты труда, образовательных организаций s-ой территориальной принадлежности, бюджетам муниципальных образований края.";</w:t>
      </w:r>
    </w:p>
    <w:p w:rsidR="00136C45" w:rsidRDefault="00136C45">
      <w:pPr>
        <w:pStyle w:val="ConsPlusNormal"/>
        <w:ind w:firstLine="540"/>
        <w:jc w:val="both"/>
      </w:pPr>
      <w:bookmarkStart w:id="3" w:name="P68"/>
      <w:bookmarkEnd w:id="3"/>
      <w:r>
        <w:t xml:space="preserve">8) </w:t>
      </w:r>
      <w:hyperlink r:id="rId30" w:history="1">
        <w:r>
          <w:rPr>
            <w:color w:val="0000FF"/>
          </w:rPr>
          <w:t>приложение 3</w:t>
        </w:r>
      </w:hyperlink>
      <w:r>
        <w:t xml:space="preserve"> к Закону признать утратившим силу.</w:t>
      </w:r>
    </w:p>
    <w:p w:rsidR="00136C45" w:rsidRDefault="00136C45">
      <w:pPr>
        <w:pStyle w:val="ConsPlusNormal"/>
        <w:jc w:val="both"/>
      </w:pPr>
    </w:p>
    <w:p w:rsidR="00136C45" w:rsidRDefault="00136C45">
      <w:pPr>
        <w:pStyle w:val="ConsPlusNormal"/>
        <w:ind w:firstLine="540"/>
        <w:jc w:val="both"/>
        <w:outlineLvl w:val="0"/>
      </w:pPr>
      <w:r>
        <w:t>Статья 2</w:t>
      </w:r>
    </w:p>
    <w:p w:rsidR="00136C45" w:rsidRDefault="00136C45">
      <w:pPr>
        <w:pStyle w:val="ConsPlusNormal"/>
        <w:jc w:val="both"/>
      </w:pPr>
    </w:p>
    <w:p w:rsidR="00136C45" w:rsidRDefault="00136C45">
      <w:pPr>
        <w:pStyle w:val="ConsPlusNormal"/>
        <w:ind w:firstLine="540"/>
        <w:jc w:val="both"/>
      </w:pPr>
      <w:r>
        <w:t>1. Настоящий Закон вступает в силу через 10 дней со дня его официального опубликования в краевой государственной газете "Наш Красноярский край".</w:t>
      </w:r>
    </w:p>
    <w:p w:rsidR="00136C45" w:rsidRDefault="00136C45">
      <w:pPr>
        <w:pStyle w:val="ConsPlusNormal"/>
        <w:ind w:firstLine="540"/>
        <w:jc w:val="both"/>
      </w:pPr>
      <w:r>
        <w:t xml:space="preserve">2. Положения </w:t>
      </w:r>
      <w:hyperlink w:anchor="P16" w:history="1">
        <w:r>
          <w:rPr>
            <w:color w:val="0000FF"/>
          </w:rPr>
          <w:t>пунктов 1</w:t>
        </w:r>
      </w:hyperlink>
      <w:r>
        <w:t xml:space="preserve">, </w:t>
      </w:r>
      <w:hyperlink w:anchor="P37" w:history="1">
        <w:r>
          <w:rPr>
            <w:color w:val="0000FF"/>
          </w:rPr>
          <w:t>3</w:t>
        </w:r>
      </w:hyperlink>
      <w:r>
        <w:t xml:space="preserve"> - </w:t>
      </w:r>
      <w:hyperlink w:anchor="P68" w:history="1">
        <w:r>
          <w:rPr>
            <w:color w:val="0000FF"/>
          </w:rPr>
          <w:t>8 статьи 1</w:t>
        </w:r>
      </w:hyperlink>
      <w:r>
        <w:t xml:space="preserve"> распространяются на правоотношения, возникшие с 1 января 2015 года.</w:t>
      </w:r>
    </w:p>
    <w:p w:rsidR="00136C45" w:rsidRDefault="00136C45">
      <w:pPr>
        <w:pStyle w:val="ConsPlusNormal"/>
        <w:jc w:val="both"/>
      </w:pPr>
    </w:p>
    <w:p w:rsidR="00136C45" w:rsidRDefault="00136C45">
      <w:pPr>
        <w:pStyle w:val="ConsPlusNormal"/>
        <w:jc w:val="right"/>
      </w:pPr>
      <w:r>
        <w:t>Губернатор</w:t>
      </w:r>
    </w:p>
    <w:p w:rsidR="00136C45" w:rsidRDefault="00136C45">
      <w:pPr>
        <w:pStyle w:val="ConsPlusNormal"/>
        <w:jc w:val="right"/>
      </w:pPr>
      <w:r>
        <w:t>Красноярского края</w:t>
      </w:r>
    </w:p>
    <w:p w:rsidR="00136C45" w:rsidRDefault="00136C45">
      <w:pPr>
        <w:pStyle w:val="ConsPlusNormal"/>
        <w:jc w:val="right"/>
      </w:pPr>
      <w:r>
        <w:t>В.А.ТОЛОКОНСКИЙ</w:t>
      </w:r>
    </w:p>
    <w:p w:rsidR="00136C45" w:rsidRDefault="00136C45">
      <w:pPr>
        <w:pStyle w:val="ConsPlusNormal"/>
        <w:jc w:val="right"/>
      </w:pPr>
      <w:r>
        <w:t>26.02.2015</w:t>
      </w:r>
    </w:p>
    <w:p w:rsidR="00136C45" w:rsidRDefault="00136C45">
      <w:pPr>
        <w:pStyle w:val="ConsPlusNormal"/>
        <w:jc w:val="both"/>
      </w:pPr>
    </w:p>
    <w:p w:rsidR="00136C45" w:rsidRDefault="00136C45">
      <w:pPr>
        <w:pStyle w:val="ConsPlusNormal"/>
        <w:jc w:val="both"/>
      </w:pPr>
    </w:p>
    <w:p w:rsidR="00136C45" w:rsidRDefault="00136C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D00" w:rsidRDefault="008906B5"/>
    <w:sectPr w:rsidR="00935D00" w:rsidSect="00343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C45"/>
    <w:rsid w:val="00136C45"/>
    <w:rsid w:val="003D749E"/>
    <w:rsid w:val="00434762"/>
    <w:rsid w:val="0089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1DA1F-E79F-407C-9BDA-5AB05A91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6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36C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36C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5ADA30BED7870AA91DE255FC74AD9F1D163997511B904586F8D103388991B71F612493D913D4784717744A773B" TargetMode="External"/><Relationship Id="rId13" Type="http://schemas.openxmlformats.org/officeDocument/2006/relationships/hyperlink" Target="consultantplus://offline/ref=1835ADA30BED7870AA91DE255FC74AD9F1D163997511B904586F8D103388991B71F612493D913D4784717547A775B" TargetMode="External"/><Relationship Id="rId18" Type="http://schemas.openxmlformats.org/officeDocument/2006/relationships/image" Target="media/image1.wmf"/><Relationship Id="rId26" Type="http://schemas.openxmlformats.org/officeDocument/2006/relationships/hyperlink" Target="consultantplus://offline/ref=1835ADA30BED7870AA91DE255FC74AD9F1D163997511B904586F8D103388991B71F612493D913D4784717345A775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835ADA30BED7870AA91DE255FC74AD9F1D163997511B904586F8D103388991B71F612493D913D4784717545A770B" TargetMode="External"/><Relationship Id="rId7" Type="http://schemas.openxmlformats.org/officeDocument/2006/relationships/hyperlink" Target="consultantplus://offline/ref=1835ADA30BED7870AA91DE255FC74AD9F1D163997511B904586F8D103388991B71F612493D913D4784717744A772B" TargetMode="External"/><Relationship Id="rId12" Type="http://schemas.openxmlformats.org/officeDocument/2006/relationships/hyperlink" Target="consultantplus://offline/ref=1835ADA30BED7870AA91DE255FC74AD9F1D163997511B904586F8D103388991B71F612493D913D4784717647A770B" TargetMode="External"/><Relationship Id="rId17" Type="http://schemas.openxmlformats.org/officeDocument/2006/relationships/hyperlink" Target="consultantplus://offline/ref=1835ADA30BED7870AA91DE255FC74AD9F1D163997511B904586F8D103388991B71F612493D913D4784717545A771B" TargetMode="External"/><Relationship Id="rId25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835ADA30BED7870AA91DE255FC74AD9F1D163997511B904586F8D103388991B71F612493D913D4784717545A770B" TargetMode="External"/><Relationship Id="rId20" Type="http://schemas.openxmlformats.org/officeDocument/2006/relationships/image" Target="media/image2.wmf"/><Relationship Id="rId29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1835ADA30BED7870AA91DE255FC74AD9F1D163997511B904586F8D103388991B71F612493D913D4784717746A774B" TargetMode="External"/><Relationship Id="rId11" Type="http://schemas.openxmlformats.org/officeDocument/2006/relationships/hyperlink" Target="consultantplus://offline/ref=1835ADA30BED7870AA91DE255FC74AD9F1D163997511B904586F8D103388991B71F612493D913D4784717647A770B" TargetMode="External"/><Relationship Id="rId24" Type="http://schemas.openxmlformats.org/officeDocument/2006/relationships/hyperlink" Target="consultantplus://offline/ref=1835ADA30BED7870AA91DE255FC74AD9F1D163997511B904586F8D103388991B71F612493D913D4784717346A775B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835ADA30BED7870AA91DE255FC74AD9F1D163997511B904586F8D103388991B71AF76B" TargetMode="External"/><Relationship Id="rId15" Type="http://schemas.openxmlformats.org/officeDocument/2006/relationships/hyperlink" Target="consultantplus://offline/ref=1835ADA30BED7870AA91DE255FC74AD9F1D163997511B904586F8D103388991B71F612493D913D4784717544A776B" TargetMode="External"/><Relationship Id="rId23" Type="http://schemas.openxmlformats.org/officeDocument/2006/relationships/hyperlink" Target="consultantplus://offline/ref=1835ADA30BED7870AA91DE255FC74AD9F1D163997511B904586F8D103388991B71F612493D913D4784717346A774B" TargetMode="External"/><Relationship Id="rId28" Type="http://schemas.openxmlformats.org/officeDocument/2006/relationships/hyperlink" Target="consultantplus://offline/ref=1835ADA30BED7870AA91DE255FC74AD9F1D163997511B904586F8D103388991B71F612493D913D4784717346A774B" TargetMode="External"/><Relationship Id="rId10" Type="http://schemas.openxmlformats.org/officeDocument/2006/relationships/hyperlink" Target="consultantplus://offline/ref=1835ADA30BED7870AA91DE255FC74AD9F1D163997511B904586F8D103388991B71F612493D913D4784717646A776B" TargetMode="External"/><Relationship Id="rId19" Type="http://schemas.openxmlformats.org/officeDocument/2006/relationships/hyperlink" Target="consultantplus://offline/ref=1835ADA30BED7870AA91DE255FC74AD9F1D163997511B904586F8D103388991B71F612493D913D478471754BA77BB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835ADA30BED7870AA91DE255FC74AD9F1D163997511B904586F8D103388991B71F612493D913D4784717746A774B" TargetMode="External"/><Relationship Id="rId14" Type="http://schemas.openxmlformats.org/officeDocument/2006/relationships/hyperlink" Target="consultantplus://offline/ref=1835ADA30BED7870AA91DE255FC74AD9F1D163997511B904586F8D103388991B71F612493D913D4784717544A770B" TargetMode="External"/><Relationship Id="rId22" Type="http://schemas.openxmlformats.org/officeDocument/2006/relationships/image" Target="media/image3.wmf"/><Relationship Id="rId27" Type="http://schemas.openxmlformats.org/officeDocument/2006/relationships/image" Target="media/image5.wmf"/><Relationship Id="rId30" Type="http://schemas.openxmlformats.org/officeDocument/2006/relationships/hyperlink" Target="consultantplus://offline/ref=1835ADA30BED7870AA91DE255FC74AD9F1D163997511B904586F8D103388991B71F612493D913D4784717140A77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2136</Words>
  <Characters>12181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Туктарова Равиля Расимовна</dc:creator>
  <cp:keywords/>
  <dc:description/>
  <cp:lastModifiedBy>Туктарова Равиля Расимовна</cp:lastModifiedBy>
  <cp:revision>2</cp:revision>
  <dcterms:created xsi:type="dcterms:W3CDTF">2017-04-28T01:58:00Z</dcterms:created>
  <dcterms:modified xsi:type="dcterms:W3CDTF">2017-05-31T07:53:00Z</dcterms:modified>
</cp:coreProperties>
</file>