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83" w:rsidRPr="00054AB2" w:rsidRDefault="00525483" w:rsidP="00045F17">
      <w:pPr>
        <w:pStyle w:val="10"/>
        <w:keepNext/>
        <w:keepLines/>
        <w:shd w:val="clear" w:color="auto" w:fill="FFFFFF" w:themeFill="background1"/>
        <w:ind w:right="4" w:firstLine="0"/>
      </w:pPr>
      <w:bookmarkStart w:id="0" w:name="bookmark0"/>
    </w:p>
    <w:p w:rsidR="001F7CA2" w:rsidRPr="00693DE8" w:rsidRDefault="006835E3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8"/>
          <w:szCs w:val="28"/>
        </w:rPr>
      </w:pPr>
      <w:r w:rsidRPr="00693DE8">
        <w:rPr>
          <w:sz w:val="28"/>
          <w:szCs w:val="28"/>
        </w:rPr>
        <w:t>ДОГОВОР</w:t>
      </w:r>
      <w:r w:rsidR="005865C6" w:rsidRPr="00693DE8">
        <w:rPr>
          <w:sz w:val="28"/>
          <w:szCs w:val="28"/>
        </w:rPr>
        <w:t xml:space="preserve"> </w:t>
      </w:r>
      <w:r w:rsidR="001F7CA2" w:rsidRPr="00693DE8">
        <w:rPr>
          <w:sz w:val="28"/>
          <w:szCs w:val="28"/>
        </w:rPr>
        <w:t xml:space="preserve">№ </w:t>
      </w:r>
      <w:bookmarkEnd w:id="0"/>
      <w:r w:rsidR="001F7CA2" w:rsidRPr="00693DE8">
        <w:rPr>
          <w:sz w:val="28"/>
          <w:szCs w:val="28"/>
        </w:rPr>
        <w:t>__</w:t>
      </w:r>
    </w:p>
    <w:p w:rsidR="004471E8" w:rsidRPr="00045F17" w:rsidRDefault="004471E8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4"/>
          <w:szCs w:val="24"/>
        </w:rPr>
      </w:pPr>
      <w:r w:rsidRPr="00045F17">
        <w:rPr>
          <w:sz w:val="24"/>
          <w:szCs w:val="24"/>
        </w:rPr>
        <w:t xml:space="preserve">об образовании на обучение по дополнительной профессиональной программе </w:t>
      </w:r>
    </w:p>
    <w:p w:rsidR="004471E8" w:rsidRPr="00045F17" w:rsidRDefault="004471E8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4"/>
          <w:szCs w:val="24"/>
        </w:rPr>
      </w:pPr>
      <w:r w:rsidRPr="00045F17">
        <w:rPr>
          <w:sz w:val="24"/>
          <w:szCs w:val="24"/>
        </w:rPr>
        <w:t>повышения квалификации</w:t>
      </w:r>
    </w:p>
    <w:p w:rsidR="004471E8" w:rsidRPr="00045F17" w:rsidRDefault="004471E8" w:rsidP="00045F17">
      <w:pPr>
        <w:shd w:val="clear" w:color="auto" w:fill="FFFFFF" w:themeFill="background1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1F7CA2" w:rsidRPr="00045F17" w:rsidRDefault="001F7CA2" w:rsidP="00045F17">
      <w:pPr>
        <w:shd w:val="clear" w:color="auto" w:fill="FFFFFF" w:themeFill="background1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045F17">
        <w:rPr>
          <w:rFonts w:ascii="Times New Roman" w:hAnsi="Times New Roman" w:cs="Times New Roman"/>
          <w:sz w:val="22"/>
          <w:szCs w:val="22"/>
        </w:rPr>
        <w:t>г. Красноярск</w:t>
      </w:r>
      <w:r w:rsidRPr="00045F1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</w:t>
      </w:r>
      <w:r w:rsidR="00F14695" w:rsidRPr="00045F17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F14695" w:rsidRPr="00045F17">
        <w:rPr>
          <w:rFonts w:ascii="Times New Roman" w:hAnsi="Times New Roman" w:cs="Times New Roman"/>
          <w:sz w:val="22"/>
          <w:szCs w:val="22"/>
        </w:rPr>
        <w:t xml:space="preserve"> </w:t>
      </w:r>
      <w:r w:rsidRPr="00045F17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="00CE4EAF" w:rsidRPr="00045F17">
        <w:rPr>
          <w:rFonts w:ascii="Times New Roman" w:hAnsi="Times New Roman" w:cs="Times New Roman"/>
          <w:sz w:val="22"/>
          <w:szCs w:val="22"/>
        </w:rPr>
        <w:t>___</w:t>
      </w:r>
      <w:r w:rsidR="00767F12" w:rsidRPr="00045F17">
        <w:rPr>
          <w:rFonts w:ascii="Times New Roman" w:hAnsi="Times New Roman" w:cs="Times New Roman"/>
          <w:sz w:val="22"/>
          <w:szCs w:val="22"/>
        </w:rPr>
        <w:t xml:space="preserve">» </w:t>
      </w:r>
      <w:r w:rsidR="00CE4EAF" w:rsidRPr="00045F17">
        <w:rPr>
          <w:rFonts w:ascii="Times New Roman" w:hAnsi="Times New Roman" w:cs="Times New Roman"/>
          <w:sz w:val="22"/>
          <w:szCs w:val="22"/>
        </w:rPr>
        <w:t>_______</w:t>
      </w:r>
      <w:r w:rsidR="00767F12" w:rsidRPr="00045F17">
        <w:rPr>
          <w:rFonts w:ascii="Times New Roman" w:hAnsi="Times New Roman" w:cs="Times New Roman"/>
          <w:sz w:val="22"/>
          <w:szCs w:val="22"/>
        </w:rPr>
        <w:t xml:space="preserve"> 20</w:t>
      </w:r>
      <w:r w:rsidR="00CE4EAF" w:rsidRPr="00045F17">
        <w:rPr>
          <w:rFonts w:ascii="Times New Roman" w:hAnsi="Times New Roman" w:cs="Times New Roman"/>
          <w:sz w:val="22"/>
          <w:szCs w:val="22"/>
        </w:rPr>
        <w:t>__</w:t>
      </w:r>
      <w:r w:rsidRPr="00045F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  <w:rPr>
          <w:b/>
          <w:bCs/>
        </w:rPr>
      </w:pPr>
    </w:p>
    <w:p w:rsidR="001F7CA2" w:rsidRPr="00045F17" w:rsidRDefault="00E96882" w:rsidP="00045F17">
      <w:pPr>
        <w:pStyle w:val="11"/>
        <w:shd w:val="clear" w:color="auto" w:fill="FFFFFF" w:themeFill="background1"/>
        <w:ind w:right="4" w:firstLine="851"/>
      </w:pPr>
      <w:r w:rsidRPr="00045F17">
        <w:t>Краевое государственное бюджетное профессиональное образовательное учреждение «</w:t>
      </w:r>
      <w:r w:rsidRPr="00857752">
        <w:rPr>
          <w:highlight w:val="lightGray"/>
        </w:rPr>
        <w:t>___________</w:t>
      </w:r>
      <w:r w:rsidR="00266757" w:rsidRPr="00266757">
        <w:rPr>
          <w:highlight w:val="lightGray"/>
        </w:rPr>
        <w:t>____________</w:t>
      </w:r>
      <w:r w:rsidRPr="00045F17">
        <w:t xml:space="preserve">» в лице директора </w:t>
      </w:r>
      <w:r w:rsidRPr="00857752">
        <w:rPr>
          <w:highlight w:val="lightGray"/>
        </w:rPr>
        <w:t>___________________</w:t>
      </w:r>
      <w:r w:rsidRPr="00045F17">
        <w:t xml:space="preserve">, действующего на основании Устава, именуемый в дальнейшем «Заказчик», с одной стороны и краевое государственное бюджетное учреждение дополнительного профессионального образования «Центр развития профессионального образования» (далее - ЦРПО), именуемый в дальнейшем «Исполнитель», осуществляющий образовательную деятельность на основании лицензии от «01» ноября 2016 г. </w:t>
      </w:r>
      <w:r w:rsidR="00DC66A9">
        <w:t>№ Л035-01211-24/00241202</w:t>
      </w:r>
      <w:bookmarkStart w:id="1" w:name="_GoBack"/>
      <w:bookmarkEnd w:id="1"/>
      <w:r w:rsidRPr="00045F17">
        <w:t xml:space="preserve">, выданной министерством образования Красноярского края, в лице директора Ивановой Лидии Васильевны, действующего на основании Устава, с другой стороны, именуемые вместе «Стороны», а по отдельности «Сторона», </w:t>
      </w:r>
      <w:r w:rsidR="001F7CA2" w:rsidRPr="00045F17">
        <w:rPr>
          <w:b/>
          <w:bCs/>
        </w:rPr>
        <w:t xml:space="preserve"> </w:t>
      </w:r>
      <w:r w:rsidR="001F7CA2" w:rsidRPr="00045F17">
        <w:t>в соответствии с Государственным заданием на повышение квалификации педагогических работников профессиональных образовательных учреждений, подведомственных министерству образования  Красноярского края, именуемые в дальнейшем «Слушатель</w:t>
      </w:r>
      <w:r w:rsidR="00706D89" w:rsidRPr="00045F17">
        <w:t>»</w:t>
      </w:r>
      <w:r w:rsidR="001F7CA2" w:rsidRPr="00045F17">
        <w:rPr>
          <w:bCs/>
        </w:rPr>
        <w:t xml:space="preserve">, </w:t>
      </w:r>
      <w:r w:rsidR="001F7CA2" w:rsidRPr="00045F17">
        <w:t>заключили настоящий Договор о нижеследующем: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</w:pPr>
      <w:bookmarkStart w:id="2" w:name="bookmark1"/>
    </w:p>
    <w:p w:rsidR="001F7CA2" w:rsidRPr="00045F17" w:rsidRDefault="00B40F64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4749"/>
        </w:tabs>
        <w:ind w:left="4420" w:right="4" w:firstLine="0"/>
      </w:pPr>
      <w:r w:rsidRPr="00045F17">
        <w:t>ПРЕДМЕТ</w:t>
      </w:r>
      <w:bookmarkEnd w:id="2"/>
      <w:r w:rsidRPr="00045F17">
        <w:t xml:space="preserve"> ДОГОВОРА </w:t>
      </w:r>
    </w:p>
    <w:p w:rsidR="00EE284D" w:rsidRPr="00045F17" w:rsidRDefault="00EE284D" w:rsidP="00045F17">
      <w:pPr>
        <w:pStyle w:val="10"/>
        <w:keepNext/>
        <w:keepLines/>
        <w:shd w:val="clear" w:color="auto" w:fill="FFFFFF" w:themeFill="background1"/>
        <w:tabs>
          <w:tab w:val="left" w:pos="4749"/>
        </w:tabs>
        <w:ind w:left="4420" w:right="4" w:firstLine="0"/>
      </w:pPr>
    </w:p>
    <w:p w:rsidR="009167A6" w:rsidRPr="00045F17" w:rsidRDefault="00F1679A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bookmarkStart w:id="3" w:name="bookmark2"/>
      <w:r w:rsidRPr="00045F17">
        <w:t xml:space="preserve">Исполнитель обязуется оказать </w:t>
      </w:r>
      <w:r w:rsidR="00347456" w:rsidRPr="00045F17">
        <w:t xml:space="preserve">Заказчику </w:t>
      </w:r>
      <w:r w:rsidRPr="00045F17">
        <w:t>образовательную услугу по обучени</w:t>
      </w:r>
      <w:r w:rsidR="000361BC" w:rsidRPr="00045F17">
        <w:t>ю</w:t>
      </w:r>
      <w:r w:rsidR="00C14109" w:rsidRPr="00045F17">
        <w:t xml:space="preserve"> Слушателя/Слушателей</w:t>
      </w:r>
      <w:r w:rsidR="0045358E" w:rsidRPr="00045F17">
        <w:t xml:space="preserve"> по </w:t>
      </w:r>
      <w:r w:rsidRPr="00045F17">
        <w:t>дополнительной</w:t>
      </w:r>
      <w:r w:rsidR="00EC54CF" w:rsidRPr="00045F17">
        <w:t xml:space="preserve"> профессиональной программе повышени</w:t>
      </w:r>
      <w:r w:rsidR="007B58F4" w:rsidRPr="00045F17">
        <w:t>я</w:t>
      </w:r>
      <w:r w:rsidR="00EC54CF" w:rsidRPr="00045F17">
        <w:t xml:space="preserve"> квалификации</w:t>
      </w:r>
      <w:r w:rsidR="007B58F4" w:rsidRPr="00045F17">
        <w:t xml:space="preserve"> </w:t>
      </w:r>
      <w:r w:rsidR="007B58F4" w:rsidRPr="00476FEC">
        <w:rPr>
          <w:highlight w:val="lightGray"/>
        </w:rPr>
        <w:t>«______________________</w:t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  <w:t>______________</w:t>
      </w:r>
      <w:r w:rsidR="00476FEC">
        <w:rPr>
          <w:highlight w:val="lightGray"/>
        </w:rPr>
        <w:t xml:space="preserve">                                                                                                            </w:t>
      </w:r>
      <w:proofErr w:type="gramStart"/>
      <w:r w:rsidR="00476FEC">
        <w:rPr>
          <w:highlight w:val="lightGray"/>
        </w:rPr>
        <w:t xml:space="preserve"> </w:t>
      </w:r>
      <w:r w:rsidR="00C70373">
        <w:rPr>
          <w:highlight w:val="lightGray"/>
        </w:rPr>
        <w:t xml:space="preserve"> »</w:t>
      </w:r>
      <w:proofErr w:type="gramEnd"/>
    </w:p>
    <w:p w:rsidR="00F1679A" w:rsidRPr="00045F17" w:rsidRDefault="00F1679A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Срок освоения дополнительной профессиональной программы на момент подписания </w:t>
      </w:r>
      <w:r w:rsidR="00706731" w:rsidRPr="00045F17">
        <w:t>Договора</w:t>
      </w:r>
      <w:r w:rsidRPr="00045F17">
        <w:t xml:space="preserve"> составляет </w:t>
      </w:r>
      <w:r w:rsidR="00B30C6B" w:rsidRPr="00C70373">
        <w:rPr>
          <w:highlight w:val="lightGray"/>
        </w:rPr>
        <w:t>_____</w:t>
      </w:r>
      <w:r w:rsidRPr="00045F17">
        <w:t xml:space="preserve"> час</w:t>
      </w:r>
      <w:r w:rsidR="005F5326" w:rsidRPr="00045F17">
        <w:t>ов</w:t>
      </w:r>
      <w:r w:rsidRPr="00045F17">
        <w:t xml:space="preserve">, в </w:t>
      </w:r>
      <w:r w:rsidR="00B30C6B" w:rsidRPr="00C70373">
        <w:rPr>
          <w:highlight w:val="lightGray"/>
        </w:rPr>
        <w:t>____________</w:t>
      </w:r>
      <w:r w:rsidR="008232AE" w:rsidRPr="00045F17">
        <w:t xml:space="preserve"> форме обучения</w:t>
      </w:r>
      <w:r w:rsidR="00E569DB" w:rsidRPr="00045F17">
        <w:t>.</w:t>
      </w:r>
      <w:r w:rsidR="008232AE" w:rsidRPr="00045F17">
        <w:t xml:space="preserve"> </w:t>
      </w:r>
      <w:r w:rsidR="00E569DB" w:rsidRPr="00045F17">
        <w:t xml:space="preserve"> </w:t>
      </w:r>
      <w:r w:rsidRPr="00045F17">
        <w:t xml:space="preserve">  </w:t>
      </w:r>
    </w:p>
    <w:p w:rsidR="00C70373" w:rsidRPr="00C70373" w:rsidRDefault="00F1679A" w:rsidP="00917EFB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Период оказания образовательной услуги: </w:t>
      </w:r>
      <w:r w:rsidRPr="00C70373">
        <w:rPr>
          <w:highlight w:val="lightGray"/>
        </w:rPr>
        <w:t>с «</w:t>
      </w:r>
      <w:r w:rsidR="00B30C6B" w:rsidRPr="00C70373">
        <w:rPr>
          <w:highlight w:val="lightGray"/>
        </w:rPr>
        <w:t>___</w:t>
      </w:r>
      <w:r w:rsidRPr="00C70373">
        <w:rPr>
          <w:highlight w:val="lightGray"/>
        </w:rPr>
        <w:t xml:space="preserve">» </w:t>
      </w:r>
      <w:r w:rsidR="00B30C6B" w:rsidRPr="00C70373">
        <w:rPr>
          <w:highlight w:val="lightGray"/>
        </w:rPr>
        <w:t>________</w:t>
      </w:r>
      <w:r w:rsidR="008232AE" w:rsidRPr="00C70373">
        <w:rPr>
          <w:highlight w:val="lightGray"/>
        </w:rPr>
        <w:t xml:space="preserve"> 20</w:t>
      </w:r>
      <w:r w:rsidR="00B30C6B" w:rsidRPr="00C70373">
        <w:rPr>
          <w:highlight w:val="lightGray"/>
        </w:rPr>
        <w:t>__</w:t>
      </w:r>
      <w:r w:rsidR="008232AE" w:rsidRPr="00C70373">
        <w:rPr>
          <w:highlight w:val="lightGray"/>
        </w:rPr>
        <w:t>г. по «</w:t>
      </w:r>
      <w:r w:rsidR="00B30C6B" w:rsidRPr="00C70373">
        <w:rPr>
          <w:highlight w:val="lightGray"/>
        </w:rPr>
        <w:t>___</w:t>
      </w:r>
      <w:r w:rsidR="008232AE" w:rsidRPr="00C70373">
        <w:rPr>
          <w:highlight w:val="lightGray"/>
        </w:rPr>
        <w:t xml:space="preserve">» </w:t>
      </w:r>
      <w:r w:rsidR="00B30C6B" w:rsidRPr="00C70373">
        <w:rPr>
          <w:highlight w:val="lightGray"/>
        </w:rPr>
        <w:t>________</w:t>
      </w:r>
      <w:r w:rsidR="008232AE" w:rsidRPr="00C70373">
        <w:rPr>
          <w:highlight w:val="lightGray"/>
        </w:rPr>
        <w:t xml:space="preserve"> 20</w:t>
      </w:r>
      <w:r w:rsidR="00B30C6B" w:rsidRPr="00C70373">
        <w:rPr>
          <w:highlight w:val="lightGray"/>
        </w:rPr>
        <w:t>__</w:t>
      </w:r>
      <w:r w:rsidRPr="00C70373">
        <w:rPr>
          <w:highlight w:val="lightGray"/>
        </w:rPr>
        <w:t>г.</w:t>
      </w:r>
    </w:p>
    <w:p w:rsidR="00C25E4C" w:rsidRPr="00045F17" w:rsidRDefault="00E03E20" w:rsidP="00917EFB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Место оказания услуг: </w:t>
      </w:r>
      <w:r w:rsidR="00C25E4C" w:rsidRPr="00045F17">
        <w:t xml:space="preserve">г. Красноярск, ул. </w:t>
      </w:r>
      <w:proofErr w:type="spellStart"/>
      <w:r w:rsidR="00C25E4C" w:rsidRPr="00045F17">
        <w:t>Маерчака</w:t>
      </w:r>
      <w:proofErr w:type="spellEnd"/>
      <w:r w:rsidR="00C25E4C" w:rsidRPr="00045F17">
        <w:t>, д.43 «Ж», Центр развития профессионального образования.</w:t>
      </w:r>
    </w:p>
    <w:p w:rsidR="009E5A0C" w:rsidRPr="00045F17" w:rsidRDefault="009E5A0C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>По завершении обучения Слушатель,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г.№ 273-ФЗ «Об образовании в Российской Федерации»: удостоверение о повышении квалификации, соответствующее утвержденному Исполнителем образцу.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обучении, соответствующая утвержденному Исполнителем образцу.</w:t>
      </w:r>
    </w:p>
    <w:p w:rsidR="004A421E" w:rsidRPr="00045F17" w:rsidRDefault="004A421E" w:rsidP="00045F17">
      <w:pPr>
        <w:pStyle w:val="11"/>
        <w:shd w:val="clear" w:color="auto" w:fill="FFFFFF" w:themeFill="background1"/>
        <w:tabs>
          <w:tab w:val="left" w:pos="567"/>
          <w:tab w:val="left" w:leader="underscore" w:pos="10320"/>
        </w:tabs>
        <w:ind w:right="6" w:firstLine="0"/>
      </w:pPr>
    </w:p>
    <w:p w:rsidR="001F7CA2" w:rsidRPr="00045F17" w:rsidRDefault="00B40F64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1071"/>
        </w:tabs>
        <w:ind w:right="4" w:firstLine="600"/>
        <w:jc w:val="center"/>
      </w:pPr>
      <w:r w:rsidRPr="00045F17">
        <w:t>ПРАВА ИСПОЛНИТЕЛЯ, ЗАКАЗЧИКА</w:t>
      </w:r>
      <w:bookmarkEnd w:id="3"/>
      <w:r w:rsidR="000E6475" w:rsidRPr="00045F17">
        <w:t xml:space="preserve">, </w:t>
      </w:r>
      <w:r w:rsidRPr="00045F17">
        <w:t>СЛУШАТЕЛЯ</w:t>
      </w:r>
    </w:p>
    <w:p w:rsidR="00EE284D" w:rsidRPr="00045F17" w:rsidRDefault="00EE284D" w:rsidP="00045F17">
      <w:pPr>
        <w:pStyle w:val="10"/>
        <w:keepNext/>
        <w:keepLines/>
        <w:shd w:val="clear" w:color="auto" w:fill="FFFFFF" w:themeFill="background1"/>
        <w:tabs>
          <w:tab w:val="left" w:pos="1071"/>
        </w:tabs>
        <w:ind w:left="960" w:right="4" w:firstLine="0"/>
      </w:pP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1117"/>
          <w:tab w:val="left" w:leader="underscore" w:pos="10320"/>
        </w:tabs>
        <w:ind w:left="0" w:right="6" w:firstLine="0"/>
        <w:rPr>
          <w:u w:val="single"/>
        </w:rPr>
      </w:pPr>
      <w:r w:rsidRPr="00045F17">
        <w:rPr>
          <w:u w:val="single"/>
        </w:rPr>
        <w:t>Исполнитель вправе: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С</w:t>
      </w:r>
      <w:r w:rsidR="001F7CA2" w:rsidRPr="00045F17">
        <w:t>амостоятельно осуществлять образовательный процесс, устанавливать системы оценок, формы, порядок и периодичность проведения текущей, промежуточной и итоговой аттестации.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</w:t>
      </w:r>
      <w:r w:rsidR="001F7CA2" w:rsidRPr="00045F17">
        <w:t xml:space="preserve">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BC4B8D" w:rsidRPr="00045F17">
        <w:t>Договором</w:t>
      </w:r>
      <w:r w:rsidR="001F7CA2" w:rsidRPr="00045F17">
        <w:t xml:space="preserve"> и локальными нормативными актами Исполнителя.</w:t>
      </w: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1126"/>
          <w:tab w:val="left" w:leader="underscore" w:pos="10320"/>
        </w:tabs>
        <w:ind w:left="0" w:right="6" w:firstLine="0"/>
        <w:rPr>
          <w:u w:val="single"/>
        </w:rPr>
      </w:pPr>
      <w:r w:rsidRPr="00045F17">
        <w:rPr>
          <w:u w:val="single"/>
        </w:rPr>
        <w:t>Заказчик вправе: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</w:t>
      </w:r>
      <w:r w:rsidR="001F7CA2" w:rsidRPr="00045F17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1C2BC2" w:rsidRPr="00045F17">
        <w:t xml:space="preserve"> Договора</w:t>
      </w:r>
      <w:r w:rsidR="001F7CA2" w:rsidRPr="00045F17">
        <w:t>.</w:t>
      </w: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1117"/>
          <w:tab w:val="left" w:leader="underscore" w:pos="10320"/>
        </w:tabs>
        <w:ind w:left="0" w:right="6" w:firstLine="0"/>
      </w:pPr>
      <w:r w:rsidRPr="00045F17">
        <w:t>Слушателям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 w:firstLine="851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 xml:space="preserve">Слушатель также вправе: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1.</w:t>
      </w:r>
      <w:r w:rsidRPr="00045F1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C2BC2" w:rsidRPr="00045F17">
        <w:rPr>
          <w:rFonts w:ascii="Times New Roman" w:hAnsi="Times New Roman"/>
          <w:sz w:val="22"/>
          <w:szCs w:val="22"/>
        </w:rPr>
        <w:t>Н</w:t>
      </w:r>
      <w:r w:rsidRPr="00045F17">
        <w:rPr>
          <w:rFonts w:ascii="Times New Roman" w:hAnsi="Times New Roman"/>
          <w:sz w:val="22"/>
          <w:szCs w:val="22"/>
        </w:rPr>
        <w:t>астоящего</w:t>
      </w:r>
      <w:r w:rsidR="001C2BC2" w:rsidRPr="00045F17">
        <w:rPr>
          <w:rFonts w:ascii="Times New Roman" w:hAnsi="Times New Roman"/>
          <w:sz w:val="22"/>
          <w:szCs w:val="22"/>
        </w:rPr>
        <w:t xml:space="preserve"> Договора</w:t>
      </w:r>
      <w:r w:rsidRPr="00045F17">
        <w:rPr>
          <w:rFonts w:ascii="Times New Roman" w:hAnsi="Times New Roman"/>
          <w:sz w:val="22"/>
          <w:szCs w:val="22"/>
        </w:rPr>
        <w:t xml:space="preserve">.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1F7CA2" w:rsidRPr="00045F17" w:rsidRDefault="00516B86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</w:t>
      </w:r>
      <w:r w:rsidR="00311881" w:rsidRPr="00045F17">
        <w:rPr>
          <w:rFonts w:ascii="Times New Roman" w:hAnsi="Times New Roman"/>
          <w:sz w:val="22"/>
          <w:szCs w:val="22"/>
        </w:rPr>
        <w:t>3. Пользоваться</w:t>
      </w:r>
      <w:r w:rsidR="001F7CA2" w:rsidRPr="00045F17">
        <w:rPr>
          <w:rFonts w:ascii="Times New Roman" w:hAnsi="Times New Roman"/>
          <w:sz w:val="22"/>
          <w:szCs w:val="22"/>
        </w:rPr>
        <w:t xml:space="preserve">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2.3.4</w:t>
      </w:r>
      <w:r w:rsidR="00516B86" w:rsidRPr="00045F17">
        <w:rPr>
          <w:rFonts w:ascii="Times New Roman" w:hAnsi="Times New Roman"/>
          <w:sz w:val="22"/>
          <w:szCs w:val="22"/>
        </w:rPr>
        <w:t xml:space="preserve"> </w:t>
      </w:r>
      <w:r w:rsidR="007A5580" w:rsidRPr="00045F17">
        <w:rPr>
          <w:rFonts w:ascii="Times New Roman" w:hAnsi="Times New Roman"/>
          <w:sz w:val="22"/>
          <w:szCs w:val="22"/>
        </w:rPr>
        <w:t>Получать полную и достоверную информацию об оценке знаний и компетенций Слушателя/Слушателей, а также о критериях этой оценки.</w:t>
      </w:r>
    </w:p>
    <w:p w:rsidR="004A7B78" w:rsidRPr="00045F17" w:rsidRDefault="004A7B78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:rsidR="001F7CA2" w:rsidRPr="00045F17" w:rsidRDefault="006E0405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ind w:right="4" w:firstLine="600"/>
        <w:jc w:val="center"/>
      </w:pPr>
      <w:bookmarkStart w:id="4" w:name="bookmark3"/>
      <w:r w:rsidRPr="00045F17">
        <w:lastRenderedPageBreak/>
        <w:t>ОБЯЗАННОСТИ ИСПОЛНИТЕЛЯ, ЗАКАЗЧИКА</w:t>
      </w:r>
      <w:bookmarkEnd w:id="4"/>
      <w:r w:rsidR="007C5C83" w:rsidRPr="00045F17">
        <w:t xml:space="preserve">, </w:t>
      </w:r>
      <w:r w:rsidRPr="00045F17">
        <w:t xml:space="preserve">СЛУШАТЕЛЯ </w:t>
      </w:r>
    </w:p>
    <w:p w:rsidR="00E81A4B" w:rsidRPr="00045F17" w:rsidRDefault="00E81A4B" w:rsidP="00045F17">
      <w:pPr>
        <w:pStyle w:val="10"/>
        <w:keepNext/>
        <w:keepLines/>
        <w:shd w:val="clear" w:color="auto" w:fill="FFFFFF" w:themeFill="background1"/>
        <w:ind w:left="960" w:right="4" w:firstLine="0"/>
      </w:pP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 xml:space="preserve">Исполнитель обязан: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Зачислить Слушателя/Слушателей согласно Приложению №1 к настоящему</w:t>
      </w:r>
      <w:r w:rsidR="001C2BC2" w:rsidRPr="00045F17">
        <w:rPr>
          <w:rFonts w:ascii="Times New Roman" w:hAnsi="Times New Roman"/>
          <w:sz w:val="22"/>
          <w:szCs w:val="22"/>
        </w:rPr>
        <w:t xml:space="preserve"> Договору</w:t>
      </w:r>
      <w:r w:rsidRPr="00045F17">
        <w:rPr>
          <w:rFonts w:ascii="Times New Roman" w:hAnsi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дополнительной профессиональной программы.  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Довести до Заказчика информацию, содержащую сведения о предоставлении </w:t>
      </w:r>
      <w:r w:rsidR="00A03268" w:rsidRPr="00045F17">
        <w:rPr>
          <w:rFonts w:ascii="Times New Roman" w:hAnsi="Times New Roman"/>
          <w:sz w:val="22"/>
          <w:szCs w:val="22"/>
        </w:rPr>
        <w:t>образовательной услуги</w:t>
      </w:r>
      <w:r w:rsidRPr="00045F17">
        <w:rPr>
          <w:rFonts w:ascii="Times New Roman" w:hAnsi="Times New Roman"/>
          <w:sz w:val="22"/>
          <w:szCs w:val="22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 Ознакомить Слушателя/Слушателей с Уставом ЦРПО, лицензией на осуществление им образовательной деятельности, с дополнительной профессиональной программой, правилами внутреннего распорядка слушателей, с положением о режиме занятий, с порядком доступа к информационно-телекоммуникационным </w:t>
      </w:r>
      <w:r w:rsidR="004E2E53" w:rsidRPr="00045F17">
        <w:rPr>
          <w:rFonts w:ascii="Times New Roman" w:hAnsi="Times New Roman"/>
          <w:sz w:val="22"/>
          <w:szCs w:val="22"/>
        </w:rPr>
        <w:t>сетям и</w:t>
      </w:r>
      <w:r w:rsidRPr="00045F17">
        <w:rPr>
          <w:rFonts w:ascii="Times New Roman" w:hAnsi="Times New Roman"/>
          <w:sz w:val="22"/>
          <w:szCs w:val="22"/>
        </w:rPr>
        <w:t xml:space="preserve">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Организовать и обеспечить надлежащее предоставление образовательн</w:t>
      </w:r>
      <w:r w:rsidR="004E2E53" w:rsidRPr="00045F17">
        <w:rPr>
          <w:rFonts w:ascii="Times New Roman" w:hAnsi="Times New Roman"/>
          <w:sz w:val="22"/>
          <w:szCs w:val="22"/>
        </w:rPr>
        <w:t>ой</w:t>
      </w:r>
      <w:r w:rsidRPr="00045F17">
        <w:rPr>
          <w:rFonts w:ascii="Times New Roman" w:hAnsi="Times New Roman"/>
          <w:sz w:val="22"/>
          <w:szCs w:val="22"/>
        </w:rPr>
        <w:t xml:space="preserve"> услуг</w:t>
      </w:r>
      <w:r w:rsidR="004E2E53" w:rsidRPr="00045F17">
        <w:rPr>
          <w:rFonts w:ascii="Times New Roman" w:hAnsi="Times New Roman"/>
          <w:sz w:val="22"/>
          <w:szCs w:val="22"/>
        </w:rPr>
        <w:t>и</w:t>
      </w:r>
      <w:r w:rsidRPr="00045F17">
        <w:rPr>
          <w:rFonts w:ascii="Times New Roman" w:hAnsi="Times New Roman"/>
          <w:sz w:val="22"/>
          <w:szCs w:val="22"/>
        </w:rPr>
        <w:t xml:space="preserve">, предусмотренных разделом 1. Настоящего </w:t>
      </w:r>
      <w:r w:rsidR="003915ED" w:rsidRPr="00045F17">
        <w:rPr>
          <w:rFonts w:ascii="Times New Roman" w:hAnsi="Times New Roman"/>
          <w:sz w:val="22"/>
          <w:szCs w:val="22"/>
        </w:rPr>
        <w:t>Договора</w:t>
      </w:r>
      <w:r w:rsidRPr="00045F17">
        <w:rPr>
          <w:rFonts w:ascii="Times New Roman" w:hAnsi="Times New Roman"/>
          <w:sz w:val="22"/>
          <w:szCs w:val="22"/>
        </w:rPr>
        <w:t>. Образовательн</w:t>
      </w:r>
      <w:r w:rsidR="006C2251" w:rsidRPr="00045F17">
        <w:rPr>
          <w:rFonts w:ascii="Times New Roman" w:hAnsi="Times New Roman"/>
          <w:sz w:val="22"/>
          <w:szCs w:val="22"/>
        </w:rPr>
        <w:t>ая</w:t>
      </w:r>
      <w:r w:rsidRPr="00045F17">
        <w:rPr>
          <w:rFonts w:ascii="Times New Roman" w:hAnsi="Times New Roman"/>
          <w:sz w:val="22"/>
          <w:szCs w:val="22"/>
        </w:rPr>
        <w:t xml:space="preserve"> услуг</w:t>
      </w:r>
      <w:r w:rsidR="006C2251" w:rsidRPr="00045F17">
        <w:rPr>
          <w:rFonts w:ascii="Times New Roman" w:hAnsi="Times New Roman"/>
          <w:sz w:val="22"/>
          <w:szCs w:val="22"/>
        </w:rPr>
        <w:t>а</w:t>
      </w:r>
      <w:r w:rsidRPr="00045F17">
        <w:rPr>
          <w:rFonts w:ascii="Times New Roman" w:hAnsi="Times New Roman"/>
          <w:sz w:val="22"/>
          <w:szCs w:val="22"/>
        </w:rPr>
        <w:t xml:space="preserve"> </w:t>
      </w:r>
      <w:r w:rsidR="006C2251" w:rsidRPr="00045F17">
        <w:rPr>
          <w:rFonts w:ascii="Times New Roman" w:hAnsi="Times New Roman"/>
          <w:sz w:val="22"/>
          <w:szCs w:val="22"/>
        </w:rPr>
        <w:t>оказывается</w:t>
      </w:r>
      <w:r w:rsidRPr="00045F17">
        <w:rPr>
          <w:rFonts w:ascii="Times New Roman" w:hAnsi="Times New Roman"/>
          <w:sz w:val="22"/>
          <w:szCs w:val="22"/>
        </w:rPr>
        <w:t xml:space="preserve"> Исполнителем в соответствии с учебным планом, в том числе индивидуальным, и расписанием занятий Исполнителя.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Обеспечить Слушателю/Слушателям предусмотренные выбранной дополнительной профессиональной программой условия ее освоения.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 Сохранить место за Слушателем/Слушателями в случае пропуска занятий по уважительным причинам. 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Обеспечить Слушателю/Слушателям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Слушателю/Слушателям, не прошедшему итоговой аттестации или получившему на итоговой аттестации неудовлетворительные результаты, а также Слушателю/Слушателям, освоившему часть дополнительной профессиональной программы и (или) отчисленным из ЦРПО, выдается справка об обучении по образцу, самостоятельно устанавливаемому ЦРПО.  </w:t>
      </w: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>Слушатель обязан: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Извещать Исполнителя о причинах отсутствия на занятиях.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Обучаться в ЦРПО по дополнительной профессиональной программе с соблюдением требований, установленных учебным планом Исполнителя, в том числе индивидуальным.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>Соблюдать требования Устава, правил внутреннего распорядка слушателей и иных локальных нормативных актов Исполнителя.</w:t>
      </w: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851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>Заказчик обязан: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Выполнить установленные законодательством Российской Федерации, Уставом ЦРПО, локальными нормативными актами условия приема Слушателя/Слушателей в ЦРПО.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Предоставить Исполнителю именной список Слушателей, направляемых на </w:t>
      </w:r>
      <w:r w:rsidR="008A69C5" w:rsidRPr="00045F17">
        <w:rPr>
          <w:rFonts w:ascii="Times New Roman" w:hAnsi="Times New Roman"/>
          <w:sz w:val="22"/>
          <w:szCs w:val="22"/>
        </w:rPr>
        <w:t>обучение</w:t>
      </w:r>
      <w:r w:rsidRPr="00045F17">
        <w:rPr>
          <w:rFonts w:ascii="Times New Roman" w:hAnsi="Times New Roman"/>
          <w:sz w:val="22"/>
          <w:szCs w:val="22"/>
        </w:rPr>
        <w:t xml:space="preserve"> (Приложение № 1).</w:t>
      </w:r>
    </w:p>
    <w:p w:rsidR="00C015F0" w:rsidRPr="00045F17" w:rsidRDefault="00C015F0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До начала обучения предоставить Исполнителю следующие документы Слушателя: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 xml:space="preserve">документ, удостоверяющий личность, гражданство (страницу с фотографией и пропиской) (копия);  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 xml:space="preserve">документ об образовании (копия);  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документ, подтверждающий смену фамилии (свидетельство о браке или разводе) при необходимости (копия);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СНИЛС (копия)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личную карточку Слушателя (оригинал).</w:t>
      </w:r>
    </w:p>
    <w:p w:rsidR="002560DD" w:rsidRPr="00045F17" w:rsidRDefault="002560DD" w:rsidP="00045F17">
      <w:pPr>
        <w:pStyle w:val="a4"/>
        <w:widowControl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:rsidR="00976B03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ОТВЕТСТВЕННОСТЬ СТОРОН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976B03" w:rsidRPr="00045F17" w:rsidRDefault="00976B03" w:rsidP="00045F17">
      <w:pPr>
        <w:pStyle w:val="a9"/>
        <w:shd w:val="clear" w:color="auto" w:fill="FFFFFF" w:themeFill="background1"/>
        <w:rPr>
          <w:rFonts w:ascii="Times New Roman" w:eastAsia="Courier New" w:hAnsi="Times New Roman"/>
          <w:color w:val="000000"/>
          <w:sz w:val="22"/>
          <w:szCs w:val="22"/>
          <w:lang w:bidi="ru-RU"/>
        </w:rPr>
      </w:pPr>
      <w:r w:rsidRPr="00045F17">
        <w:rPr>
          <w:rFonts w:ascii="Times New Roman" w:hAnsi="Times New Roman" w:cs="Times New Roman"/>
          <w:sz w:val="22"/>
          <w:szCs w:val="22"/>
        </w:rPr>
        <w:t xml:space="preserve">4.1. </w:t>
      </w:r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Pr="00045F17">
          <w:rPr>
            <w:rFonts w:ascii="Times New Roman" w:eastAsia="Courier New" w:hAnsi="Times New Roman"/>
            <w:color w:val="000000"/>
            <w:sz w:val="22"/>
            <w:szCs w:val="22"/>
            <w:lang w:bidi="ru-RU"/>
          </w:rPr>
          <w:t>Гражданским кодексом</w:t>
        </w:r>
      </w:hyperlink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 РФ, федеральными законами, </w:t>
      </w:r>
      <w:hyperlink r:id="rId8" w:history="1">
        <w:r w:rsidRPr="00045F17">
          <w:rPr>
            <w:rFonts w:ascii="Times New Roman" w:eastAsia="Courier New" w:hAnsi="Times New Roman"/>
            <w:color w:val="000000"/>
            <w:sz w:val="22"/>
            <w:szCs w:val="22"/>
            <w:lang w:bidi="ru-RU"/>
          </w:rPr>
          <w:t>Законом</w:t>
        </w:r>
      </w:hyperlink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 РФ "О защите прав потребителей" и иными нормативными правовыми актами Российской Федерации.</w:t>
      </w:r>
    </w:p>
    <w:p w:rsidR="00290457" w:rsidRPr="00045F17" w:rsidRDefault="00290457" w:rsidP="00045F17">
      <w:pPr>
        <w:pStyle w:val="11"/>
        <w:shd w:val="clear" w:color="auto" w:fill="FFFFFF" w:themeFill="background1"/>
        <w:tabs>
          <w:tab w:val="left" w:pos="1117"/>
          <w:tab w:val="left" w:leader="underscore" w:pos="10320"/>
        </w:tabs>
        <w:ind w:right="6" w:firstLine="0"/>
      </w:pPr>
    </w:p>
    <w:p w:rsidR="001F7CA2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ФИНАНСОВЫЕ УСЛОВИЯ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B76440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  <w:rPr>
          <w:u w:val="single"/>
        </w:rPr>
      </w:pPr>
      <w:r w:rsidRPr="00045F17">
        <w:t>Оказание образовательн</w:t>
      </w:r>
      <w:r w:rsidR="00E67BFE" w:rsidRPr="00045F17">
        <w:t>ой</w:t>
      </w:r>
      <w:r w:rsidRPr="00045F17">
        <w:t xml:space="preserve"> услуг</w:t>
      </w:r>
      <w:r w:rsidR="00E67BFE" w:rsidRPr="00045F17">
        <w:t>и</w:t>
      </w:r>
      <w:r w:rsidRPr="00045F17">
        <w:t xml:space="preserve"> в рамках исполнения настоящего Договора осуществляется Исполнителем за счет средств на финансовое обеспечение выполнения Государственного задания</w:t>
      </w:r>
      <w:r w:rsidRPr="00045F17">
        <w:rPr>
          <w:color w:val="FF0000"/>
        </w:rPr>
        <w:t xml:space="preserve"> </w:t>
      </w:r>
      <w:r w:rsidRPr="00045F17">
        <w:t xml:space="preserve">на </w:t>
      </w:r>
      <w:r w:rsidRPr="00045F17">
        <w:lastRenderedPageBreak/>
        <w:t>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Красноярского края.</w:t>
      </w:r>
    </w:p>
    <w:p w:rsidR="00804436" w:rsidRPr="00045F17" w:rsidRDefault="00804436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>Источник финансирования – краевой бюджет.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</w:pPr>
    </w:p>
    <w:p w:rsidR="001F7CA2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bookmarkStart w:id="5" w:name="bookmark5"/>
      <w:r w:rsidRPr="00045F17">
        <w:rPr>
          <w:b/>
          <w:bCs/>
          <w:sz w:val="22"/>
          <w:szCs w:val="22"/>
          <w:lang w:val="ru-RU" w:eastAsia="en-US"/>
        </w:rPr>
        <w:t xml:space="preserve">ОСНОВАНИЯ ИЗМЕНЕНИЯ И РАСТОРЖЕНИЯ </w:t>
      </w:r>
      <w:bookmarkEnd w:id="5"/>
      <w:r w:rsidRPr="00045F17">
        <w:rPr>
          <w:b/>
          <w:bCs/>
          <w:sz w:val="22"/>
          <w:szCs w:val="22"/>
          <w:lang w:val="ru-RU" w:eastAsia="en-US"/>
        </w:rPr>
        <w:t>ДОГОВОРА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>Условия, на которых заключен настоящий</w:t>
      </w:r>
      <w:r w:rsidR="00C26747" w:rsidRPr="00045F17">
        <w:t xml:space="preserve"> Договор</w:t>
      </w:r>
      <w:r w:rsidRPr="00045F17">
        <w:t xml:space="preserve">, могут быть изменены по соглашению Сторон или в соответствии с законодательством Российской Федерации. 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соглашению Сторон.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соглашению Сторон.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инициативе Исполнителя в одностороннем порядке в случаях: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невозможности надлежащего исполнения обязательства по оказанию образовательн</w:t>
      </w:r>
      <w:r w:rsidR="001E47A3" w:rsidRPr="00045F17">
        <w:t>ой</w:t>
      </w:r>
      <w:r w:rsidRPr="00045F17">
        <w:t xml:space="preserve"> услуг</w:t>
      </w:r>
      <w:r w:rsidR="001E47A3" w:rsidRPr="00045F17">
        <w:t>и</w:t>
      </w:r>
      <w:r w:rsidRPr="00045F17">
        <w:t xml:space="preserve"> вследствие действий (бездействия) Заказчика;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в иных случаях, предусмотренных законодательством Российской Федерации.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расторгается досрочно:</w:t>
      </w:r>
    </w:p>
    <w:p w:rsidR="001F7CA2" w:rsidRPr="00045F17" w:rsidRDefault="001F7CA2" w:rsidP="00045F17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426"/>
          <w:tab w:val="left" w:pos="855"/>
        </w:tabs>
        <w:ind w:left="0" w:right="4" w:firstLine="0"/>
      </w:pPr>
      <w:r w:rsidRPr="00045F17">
        <w:t>по инициативе Исполнителя в случае применения к Слушателю отчисления как меры дисциплинарного взыскания, в случае невыполнения Слушателем 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1F7CA2" w:rsidRPr="00045F17" w:rsidRDefault="001F7CA2" w:rsidP="00045F17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426"/>
          <w:tab w:val="left" w:pos="855"/>
        </w:tabs>
        <w:ind w:left="0" w:right="4" w:firstLine="0"/>
      </w:pPr>
      <w:r w:rsidRPr="00045F17">
        <w:t>по обстоятельствам, не зависящим от воли Заказчика и Исполнителя, в том числе в случае ликвидации Исполнителя.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Исполнитель вправе отказаться от исполнения обязательств по </w:t>
      </w:r>
      <w:r w:rsidR="006835E3" w:rsidRPr="00045F17">
        <w:t xml:space="preserve">Договору </w:t>
      </w:r>
      <w:r w:rsidRPr="00045F17">
        <w:t>при условии полного возмещения Заказчику убытков.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Обучающийся/Заказчик (ненужное вычеркнуть) вправе отказаться от исполнения настоящего </w:t>
      </w:r>
      <w:r w:rsidR="006835E3" w:rsidRPr="00045F17">
        <w:t xml:space="preserve">Договора </w:t>
      </w:r>
      <w:r w:rsidRPr="00045F17">
        <w:t xml:space="preserve">при условии оплаты Исполнителю фактически понесенных им расходов, связанных с исполнением обязательств по </w:t>
      </w:r>
      <w:r w:rsidR="003915ED" w:rsidRPr="00045F17">
        <w:t>Договор</w:t>
      </w:r>
      <w:r w:rsidRPr="00045F17">
        <w:t xml:space="preserve">у. </w:t>
      </w:r>
    </w:p>
    <w:p w:rsidR="000C693C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Об отказе от исполнения условий </w:t>
      </w:r>
      <w:r w:rsidR="006835E3" w:rsidRPr="00045F17">
        <w:t xml:space="preserve">Договора </w:t>
      </w:r>
      <w:r w:rsidRPr="00045F17">
        <w:t>каждая из сторон имеет право заявить другой Стороне посредством электронной почты не менее чем за 30 календарных дней до предполагаемой даты начала обучения.</w:t>
      </w:r>
    </w:p>
    <w:p w:rsidR="005E7752" w:rsidRPr="00045F17" w:rsidRDefault="005E7752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</w:pPr>
    </w:p>
    <w:p w:rsidR="001F7CA2" w:rsidRPr="00045F17" w:rsidRDefault="00A94BBF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АНТИКОРРУПЦИОННЫЕ УСЛОВИЯ</w:t>
      </w:r>
    </w:p>
    <w:p w:rsidR="00355B89" w:rsidRPr="00045F17" w:rsidRDefault="00355B89" w:rsidP="00515EE2">
      <w:pPr>
        <w:pStyle w:val="2"/>
        <w:shd w:val="clear" w:color="auto" w:fill="FFFFFF" w:themeFill="background1"/>
        <w:tabs>
          <w:tab w:val="left" w:pos="4820"/>
        </w:tabs>
        <w:ind w:left="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При исполнении своих обязательств по</w:t>
      </w:r>
      <w:r w:rsidR="0014700F" w:rsidRPr="00045F17">
        <w:t xml:space="preserve"> Договору</w:t>
      </w:r>
      <w:r w:rsidRPr="00045F17"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</w:t>
      </w:r>
      <w:r w:rsidR="0014700F" w:rsidRPr="00045F17">
        <w:t xml:space="preserve"> Договору</w:t>
      </w:r>
      <w:r w:rsidRPr="00045F17">
        <w:t xml:space="preserve">, Стороны, их аффилированные лица, работники или посредники не осуществляют действия, квалифицируемые применимым для целей </w:t>
      </w:r>
      <w:r w:rsidR="006835E3" w:rsidRPr="00045F17">
        <w:t xml:space="preserve">Договора </w:t>
      </w:r>
      <w:r w:rsidRPr="00045F17">
        <w:t>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F7CA2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 xml:space="preserve">В случае возникновения у Стороны подозрений, что произошло или может произойти нарушение каких-либо положений предыдущей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6835E3" w:rsidRPr="00045F17">
        <w:t xml:space="preserve">Договору </w:t>
      </w:r>
      <w:r w:rsidRPr="00045F17">
        <w:t>до получения подтверждения, что нарушения не произошло или не произойдет. Это подтверждение должно быть направлено в течение десяти рабочих дней с момента направления письменного уведомления.</w:t>
      </w:r>
    </w:p>
    <w:p w:rsidR="00E84DC7" w:rsidRDefault="00E84DC7" w:rsidP="00E84DC7">
      <w:pPr>
        <w:pStyle w:val="11"/>
        <w:shd w:val="clear" w:color="auto" w:fill="FFFFFF" w:themeFill="background1"/>
        <w:tabs>
          <w:tab w:val="left" w:pos="426"/>
        </w:tabs>
        <w:ind w:right="4" w:firstLine="0"/>
      </w:pPr>
    </w:p>
    <w:p w:rsidR="00E84DC7" w:rsidRDefault="00AA4022" w:rsidP="00E84DC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>
        <w:rPr>
          <w:b/>
          <w:bCs/>
          <w:sz w:val="22"/>
          <w:szCs w:val="22"/>
          <w:lang w:val="ru-RU" w:eastAsia="en-US"/>
        </w:rPr>
        <w:t>СРОК</w:t>
      </w:r>
      <w:r w:rsidR="000B7AD4">
        <w:rPr>
          <w:b/>
          <w:bCs/>
          <w:sz w:val="22"/>
          <w:szCs w:val="22"/>
          <w:lang w:val="ru-RU" w:eastAsia="en-US"/>
        </w:rPr>
        <w:t xml:space="preserve"> ДЕЙСТВИЯ ДОГОВОРА</w:t>
      </w:r>
    </w:p>
    <w:p w:rsidR="00E84DC7" w:rsidRPr="00E84DC7" w:rsidRDefault="00E84DC7" w:rsidP="00E84DC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E84DC7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DC7" w:rsidRPr="00045F17" w:rsidRDefault="00E84DC7" w:rsidP="00E84DC7">
      <w:pPr>
        <w:pStyle w:val="11"/>
        <w:shd w:val="clear" w:color="auto" w:fill="FFFFFF" w:themeFill="background1"/>
        <w:tabs>
          <w:tab w:val="left" w:pos="426"/>
        </w:tabs>
        <w:ind w:right="4" w:firstLine="0"/>
      </w:pP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1053"/>
        </w:tabs>
        <w:ind w:left="851" w:right="4" w:firstLine="0"/>
      </w:pPr>
    </w:p>
    <w:p w:rsidR="001F7CA2" w:rsidRPr="00045F17" w:rsidRDefault="001F51D5" w:rsidP="00E84DC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bookmarkStart w:id="6" w:name="bookmark8"/>
      <w:r w:rsidRPr="00045F17">
        <w:rPr>
          <w:b/>
          <w:bCs/>
          <w:sz w:val="22"/>
          <w:szCs w:val="22"/>
          <w:lang w:val="ru-RU" w:eastAsia="en-US"/>
        </w:rPr>
        <w:t>ЗАКЛЮЧИТЕЛЬНЫЕ ПОЛОЖЕНИ</w:t>
      </w:r>
      <w:bookmarkEnd w:id="6"/>
      <w:r w:rsidRPr="00045F17">
        <w:rPr>
          <w:b/>
          <w:bCs/>
          <w:sz w:val="22"/>
          <w:szCs w:val="22"/>
          <w:lang w:val="ru-RU" w:eastAsia="en-US"/>
        </w:rPr>
        <w:t>Я</w:t>
      </w:r>
    </w:p>
    <w:p w:rsidR="00756DA0" w:rsidRPr="00045F17" w:rsidRDefault="00756DA0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14700F" w:rsidRPr="00045F17">
        <w:t xml:space="preserve"> </w:t>
      </w:r>
      <w:r w:rsidRPr="00045F17">
        <w:t xml:space="preserve">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835E3" w:rsidRPr="00045F17">
        <w:t xml:space="preserve">Договора </w:t>
      </w:r>
      <w:r w:rsidRPr="00045F17">
        <w:t>могут производиться только в письменной форме и подписываться уполномоченными представителями Сторон.</w:t>
      </w:r>
    </w:p>
    <w:p w:rsidR="007472FE" w:rsidRPr="00045F17" w:rsidRDefault="00893951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Слушатель</w:t>
      </w:r>
      <w:r w:rsidR="001F7CA2" w:rsidRPr="00045F17">
        <w:t xml:space="preserve">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Пр</w:t>
      </w:r>
      <w:r w:rsidR="00893951" w:rsidRPr="00045F17">
        <w:t xml:space="preserve">едоставляя персональные данные, Слушатель </w:t>
      </w:r>
      <w:r w:rsidRPr="00045F17">
        <w:t>подтверждает, что ознакомлен с правами и обязанностями, предусмотренными Федеральным законом № 152-ФЗ от 27.07.2006 «О персональных данных».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Изменения </w:t>
      </w:r>
      <w:r w:rsidR="006835E3" w:rsidRPr="00045F17">
        <w:t xml:space="preserve">Договора </w:t>
      </w:r>
      <w:r w:rsidRPr="00045F17">
        <w:t xml:space="preserve">оформляются дополнительными соглашениями к </w:t>
      </w:r>
      <w:r w:rsidR="006835E3" w:rsidRPr="00045F17">
        <w:t xml:space="preserve">Договору </w:t>
      </w:r>
      <w:r w:rsidRPr="00045F17">
        <w:t>и являются его неотъемлемыми частями.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Стороны освобождаются от ответственности за частичное или полное неисполнение обязательств по настоящему</w:t>
      </w:r>
      <w:r w:rsidR="0014700F" w:rsidRPr="00045F17">
        <w:t xml:space="preserve"> Договору</w:t>
      </w:r>
      <w:r w:rsidRPr="00045F17">
        <w:t xml:space="preserve">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</w:t>
      </w:r>
      <w:r w:rsidR="006835E3" w:rsidRPr="00045F17">
        <w:t xml:space="preserve">Договора </w:t>
      </w:r>
      <w:r w:rsidRPr="00045F17">
        <w:t>товаров.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Споры и разногласия по настоящему </w:t>
      </w:r>
      <w:r w:rsidR="006835E3" w:rsidRPr="00045F17">
        <w:t xml:space="preserve">Договору </w:t>
      </w:r>
      <w:r w:rsidRPr="00045F17">
        <w:t>решаются путем переговоров между Сторонами. В случае если Стороны не придут к соглашению, споры подлежат рассмотрению в суде по месту нахождения Исполнителя.</w:t>
      </w: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0"/>
          <w:tab w:val="left" w:pos="426"/>
        </w:tabs>
        <w:ind w:right="6" w:firstLine="0"/>
      </w:pPr>
    </w:p>
    <w:p w:rsidR="001F7CA2" w:rsidRPr="00045F17" w:rsidRDefault="001F51D5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ПРИЛОЖЕНИЯ</w:t>
      </w:r>
    </w:p>
    <w:p w:rsidR="001F7CA2" w:rsidRPr="00045F17" w:rsidRDefault="001F7CA2" w:rsidP="00045F17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45F17">
        <w:rPr>
          <w:rFonts w:ascii="Times New Roman" w:eastAsia="Times New Roman" w:hAnsi="Times New Roman" w:cs="Times New Roman"/>
          <w:sz w:val="22"/>
          <w:szCs w:val="22"/>
        </w:rPr>
        <w:t xml:space="preserve">Неотъемлемой частью настоящего </w:t>
      </w:r>
      <w:r w:rsidR="006835E3" w:rsidRPr="00045F17">
        <w:rPr>
          <w:rFonts w:ascii="Times New Roman" w:eastAsia="Times New Roman" w:hAnsi="Times New Roman" w:cs="Times New Roman"/>
          <w:sz w:val="22"/>
          <w:szCs w:val="22"/>
        </w:rPr>
        <w:t xml:space="preserve">Договора </w:t>
      </w:r>
      <w:r w:rsidRPr="00045F17">
        <w:rPr>
          <w:rFonts w:ascii="Times New Roman" w:eastAsia="Times New Roman" w:hAnsi="Times New Roman" w:cs="Times New Roman"/>
          <w:sz w:val="22"/>
          <w:szCs w:val="22"/>
        </w:rPr>
        <w:t>являются следующие приложения:</w:t>
      </w:r>
    </w:p>
    <w:p w:rsidR="001F7CA2" w:rsidRPr="00045F17" w:rsidRDefault="00891469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right="4" w:firstLine="0"/>
      </w:pPr>
      <w:r w:rsidRPr="00045F17">
        <w:t>с</w:t>
      </w:r>
      <w:r w:rsidR="001F7CA2" w:rsidRPr="00045F17">
        <w:t xml:space="preserve">писок </w:t>
      </w:r>
      <w:r w:rsidR="00FC58E8" w:rsidRPr="00045F17">
        <w:t>с</w:t>
      </w:r>
      <w:r w:rsidR="001F7CA2" w:rsidRPr="00045F17">
        <w:t xml:space="preserve">лушателей дополнительной профессиональной программы </w:t>
      </w:r>
      <w:r w:rsidR="00FC58E8" w:rsidRPr="00045F17">
        <w:t xml:space="preserve"> </w:t>
      </w: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0"/>
        </w:tabs>
        <w:ind w:right="4" w:firstLine="0"/>
      </w:pPr>
    </w:p>
    <w:p w:rsidR="001F7CA2" w:rsidRPr="00045F17" w:rsidRDefault="008723D2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РЕКВИЗИТЫ, АДРЕСА И ПОДПИСИ СТОРОН</w:t>
      </w:r>
    </w:p>
    <w:p w:rsidR="00DF4D58" w:rsidRPr="00045F17" w:rsidRDefault="00DF4D58" w:rsidP="00045F17">
      <w:pPr>
        <w:pStyle w:val="2"/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2"/>
        <w:gridCol w:w="5530"/>
      </w:tblGrid>
      <w:tr w:rsidR="00DF4D58" w:rsidRPr="00045F17" w:rsidTr="00DF4D58">
        <w:trPr>
          <w:trHeight w:val="57"/>
        </w:trPr>
        <w:tc>
          <w:tcPr>
            <w:tcW w:w="2329" w:type="pct"/>
          </w:tcPr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Исполнитель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Краевое государственное бюджетное учреждение дополнительного профессионального образования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«Центр развития профессионального образования»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0075, г"/>
              </w:smartTagPr>
              <w:r w:rsidRPr="00045F17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660075, г</w:t>
              </w:r>
            </w:smartTag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proofErr w:type="gram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Красноярск,   </w:t>
            </w:r>
            <w:proofErr w:type="gram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         ул. </w:t>
            </w:r>
            <w:proofErr w:type="spell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Маерчака</w:t>
            </w:r>
            <w:proofErr w:type="spell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43Ж                                                                         ИНН 2466081111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КПП 246001001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Отделение Красноярск Банка России // УФК по Красноярскому краю г. Красноярск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р/с 40102810245370000011                       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л/с 75192А03311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Единый казначейский счет 03224643040000001900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БИК 010407105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Тел. (факс): (391) 221-99-45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 электронной почты crpo@center-rpo.ru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Директор ___________________/Л.В. Иванова/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М.П.</w:t>
            </w:r>
          </w:p>
        </w:tc>
        <w:tc>
          <w:tcPr>
            <w:tcW w:w="2671" w:type="pct"/>
          </w:tcPr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Заказчик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учреждения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Юридический адрес: __________________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ИНН _______КПП __________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Банк___________                                          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л/с _____________ р/</w:t>
            </w:r>
            <w:proofErr w:type="gram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  _</w:t>
            </w:r>
            <w:proofErr w:type="gram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БИК 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Тел. (факс): 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Директор ______________ /___________/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М.П.</w:t>
            </w:r>
          </w:p>
        </w:tc>
      </w:tr>
    </w:tbl>
    <w:p w:rsidR="00434109" w:rsidRPr="00045F17" w:rsidRDefault="00434109" w:rsidP="00045F17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D5509A" w:rsidRPr="00045F17" w:rsidRDefault="00D5509A" w:rsidP="00927D5E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Приложение № 1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к Договору № __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об образовании на обучение 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по дополнительной профессиональной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программе повышения квалификации </w:t>
      </w:r>
    </w:p>
    <w:p w:rsidR="001F7CA2" w:rsidRPr="00045F17" w:rsidRDefault="001F7CA2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от «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</w:t>
      </w: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»</w:t>
      </w:r>
      <w:r w:rsidR="00DE2934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_______</w:t>
      </w:r>
      <w:r w:rsidR="00DE2934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20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</w:t>
      </w: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г.</w:t>
      </w: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Наименование ПОУ</w:t>
      </w:r>
    </w:p>
    <w:p w:rsidR="001F7CA2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СПИСОК</w:t>
      </w:r>
    </w:p>
    <w:p w:rsidR="00CB3E3F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СЛУШАТЕЛЕЙ ДОПОЛНИТЕЛЬНОЙ ПРОФЕССИОНАЛЬНОЙ ПРОГРАММЫ </w:t>
      </w:r>
    </w:p>
    <w:p w:rsidR="001F7CA2" w:rsidRPr="00045F17" w:rsidRDefault="001A283E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ПОВЫШЕНИЯ КВАЛИФИКАЦИИ</w:t>
      </w:r>
    </w:p>
    <w:p w:rsidR="001F7CA2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D76157" w:rsidRPr="00045F17" w:rsidRDefault="002E09CB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jc w:val="center"/>
        <w:rPr>
          <w:b/>
        </w:rPr>
      </w:pPr>
      <w:r w:rsidRPr="00045F17">
        <w:rPr>
          <w:b/>
        </w:rPr>
        <w:t>«</w:t>
      </w:r>
      <w:r w:rsidR="004931F3" w:rsidRPr="00045F17">
        <w:rPr>
          <w:b/>
        </w:rPr>
        <w:t>__</w:t>
      </w:r>
      <w:r w:rsidR="004931F3" w:rsidRPr="00476FEC">
        <w:rPr>
          <w:b/>
          <w:highlight w:val="lightGray"/>
        </w:rPr>
        <w:t>________________________________________________________________________</w:t>
      </w:r>
      <w:r w:rsidR="004931F3" w:rsidRPr="00045F17">
        <w:rPr>
          <w:b/>
        </w:rPr>
        <w:t>_</w:t>
      </w:r>
      <w:r w:rsidR="00807F06" w:rsidRPr="00045F17">
        <w:rPr>
          <w:b/>
        </w:rPr>
        <w:t>»</w:t>
      </w:r>
    </w:p>
    <w:p w:rsidR="0080702E" w:rsidRPr="00045F17" w:rsidRDefault="0080702E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</w:p>
    <w:p w:rsidR="00DE2934" w:rsidRPr="00045F17" w:rsidRDefault="001F7CA2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  <w:r w:rsidRPr="00045F17">
        <w:rPr>
          <w:rFonts w:eastAsia="Calibri"/>
        </w:rPr>
        <w:t xml:space="preserve">Форма обучения: </w:t>
      </w:r>
      <w:r w:rsidR="004931F3" w:rsidRPr="00045F17">
        <w:rPr>
          <w:rFonts w:eastAsia="Calibri"/>
          <w:b/>
        </w:rPr>
        <w:t xml:space="preserve"> 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Период оказания образовательной услуги в соответствии с учебным планом и расписанием учебных занятий: </w:t>
      </w:r>
      <w:r w:rsidR="004931F3" w:rsidRPr="00FF1C54">
        <w:rPr>
          <w:rFonts w:ascii="Times New Roman" w:eastAsia="Calibri" w:hAnsi="Times New Roman" w:cs="Times New Roman"/>
          <w:color w:val="auto"/>
          <w:sz w:val="22"/>
          <w:szCs w:val="22"/>
          <w:highlight w:val="lightGray"/>
          <w:lang w:eastAsia="en-US" w:bidi="ar-SA"/>
        </w:rPr>
        <w:t>с «___» ________ 20__г. по «___» ________ 20__г.,</w:t>
      </w:r>
      <w:r w:rsidR="004931F3"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(раздел 1</w:t>
      </w:r>
      <w:r w:rsidR="0014700F"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Договора</w:t>
      </w: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709"/>
          <w:tab w:val="num" w:pos="1440"/>
        </w:tabs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9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"/>
        <w:gridCol w:w="825"/>
        <w:gridCol w:w="2993"/>
        <w:gridCol w:w="2977"/>
        <w:gridCol w:w="841"/>
        <w:gridCol w:w="2248"/>
      </w:tblGrid>
      <w:tr w:rsidR="001F7CA2" w:rsidRPr="00045F17" w:rsidTr="00727AEC">
        <w:trPr>
          <w:trHeight w:val="55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left="9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ФИО </w:t>
            </w:r>
            <w:r w:rsidR="00CB3E3F"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слушателя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</w:t>
            </w: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6" w:type="dxa"/>
          <w:wAfter w:w="2248" w:type="dxa"/>
          <w:trHeight w:val="140"/>
        </w:trPr>
        <w:tc>
          <w:tcPr>
            <w:tcW w:w="3818" w:type="dxa"/>
            <w:gridSpan w:val="2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  <w:tc>
          <w:tcPr>
            <w:tcW w:w="3818" w:type="dxa"/>
            <w:gridSpan w:val="2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</w:tr>
    </w:tbl>
    <w:p w:rsidR="001F7CA2" w:rsidRPr="00045F17" w:rsidRDefault="001F7CA2" w:rsidP="00045F17">
      <w:pPr>
        <w:widowControl/>
        <w:shd w:val="clear" w:color="auto" w:fill="FFFFFF" w:themeFill="background1"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0"/>
        </w:tabs>
        <w:spacing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 xml:space="preserve">Директор_____________ /______________/  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0"/>
        </w:tabs>
        <w:spacing w:before="60"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«____» ________________________ 20___ г.</w:t>
      </w:r>
    </w:p>
    <w:p w:rsidR="001F7CA2" w:rsidRPr="00CC0386" w:rsidRDefault="001F7CA2" w:rsidP="00045F17">
      <w:pPr>
        <w:widowControl/>
        <w:shd w:val="clear" w:color="auto" w:fill="FFFFFF" w:themeFill="background1"/>
        <w:spacing w:after="20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М.П.</w:t>
      </w:r>
    </w:p>
    <w:sectPr w:rsidR="001F7CA2" w:rsidRPr="00CC0386" w:rsidSect="00234450">
      <w:footerReference w:type="default" r:id="rId9"/>
      <w:pgSz w:w="11900" w:h="16840"/>
      <w:pgMar w:top="426" w:right="555" w:bottom="284" w:left="993" w:header="264" w:footer="2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C" w:rsidRDefault="00DE502C">
      <w:r>
        <w:separator/>
      </w:r>
    </w:p>
  </w:endnote>
  <w:endnote w:type="continuationSeparator" w:id="0">
    <w:p w:rsidR="00DE502C" w:rsidRDefault="00D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84" w:rsidRDefault="00DE502C">
    <w:pPr>
      <w:pStyle w:val="a6"/>
      <w:jc w:val="center"/>
    </w:pPr>
  </w:p>
  <w:p w:rsidR="00921C84" w:rsidRDefault="00DE5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C" w:rsidRDefault="00DE502C">
      <w:r>
        <w:separator/>
      </w:r>
    </w:p>
  </w:footnote>
  <w:footnote w:type="continuationSeparator" w:id="0">
    <w:p w:rsidR="00DE502C" w:rsidRDefault="00DE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40F"/>
    <w:multiLevelType w:val="multilevel"/>
    <w:tmpl w:val="811E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758609C"/>
    <w:multiLevelType w:val="hybridMultilevel"/>
    <w:tmpl w:val="59DA65AE"/>
    <w:lvl w:ilvl="0" w:tplc="5E52D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96"/>
    <w:multiLevelType w:val="hybridMultilevel"/>
    <w:tmpl w:val="82FCA736"/>
    <w:lvl w:ilvl="0" w:tplc="141A676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D20869"/>
    <w:multiLevelType w:val="multilevel"/>
    <w:tmpl w:val="C9148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31431"/>
    <w:multiLevelType w:val="hybridMultilevel"/>
    <w:tmpl w:val="A8125A2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C33EB"/>
    <w:multiLevelType w:val="hybridMultilevel"/>
    <w:tmpl w:val="F1EC9A88"/>
    <w:lvl w:ilvl="0" w:tplc="141A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DC0"/>
    <w:multiLevelType w:val="hybridMultilevel"/>
    <w:tmpl w:val="F4A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61C0"/>
    <w:multiLevelType w:val="hybridMultilevel"/>
    <w:tmpl w:val="ACE2D6D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6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F72A3"/>
    <w:multiLevelType w:val="multilevel"/>
    <w:tmpl w:val="A12699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7C830C77"/>
    <w:multiLevelType w:val="multilevel"/>
    <w:tmpl w:val="06542B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B"/>
    <w:rsid w:val="00000CAB"/>
    <w:rsid w:val="00013CC6"/>
    <w:rsid w:val="00020C7B"/>
    <w:rsid w:val="0002308B"/>
    <w:rsid w:val="000361BC"/>
    <w:rsid w:val="00045F17"/>
    <w:rsid w:val="00054AB2"/>
    <w:rsid w:val="000553AB"/>
    <w:rsid w:val="00070F8C"/>
    <w:rsid w:val="00075936"/>
    <w:rsid w:val="00083432"/>
    <w:rsid w:val="000844DB"/>
    <w:rsid w:val="00095921"/>
    <w:rsid w:val="000A39D4"/>
    <w:rsid w:val="000A6BB8"/>
    <w:rsid w:val="000B7AD4"/>
    <w:rsid w:val="000C23EE"/>
    <w:rsid w:val="000C693C"/>
    <w:rsid w:val="000E6475"/>
    <w:rsid w:val="0011267A"/>
    <w:rsid w:val="00127BDD"/>
    <w:rsid w:val="00137FFA"/>
    <w:rsid w:val="0014700F"/>
    <w:rsid w:val="001525F9"/>
    <w:rsid w:val="001729DC"/>
    <w:rsid w:val="00186649"/>
    <w:rsid w:val="001A1B4A"/>
    <w:rsid w:val="001A283E"/>
    <w:rsid w:val="001C2475"/>
    <w:rsid w:val="001C2BC2"/>
    <w:rsid w:val="001D5D5E"/>
    <w:rsid w:val="001E47A3"/>
    <w:rsid w:val="001E674A"/>
    <w:rsid w:val="001E7336"/>
    <w:rsid w:val="001F0B54"/>
    <w:rsid w:val="001F51D5"/>
    <w:rsid w:val="001F7CA2"/>
    <w:rsid w:val="002113E0"/>
    <w:rsid w:val="00236A32"/>
    <w:rsid w:val="002560DD"/>
    <w:rsid w:val="00263DE1"/>
    <w:rsid w:val="00266757"/>
    <w:rsid w:val="002774DC"/>
    <w:rsid w:val="00290457"/>
    <w:rsid w:val="00293C5E"/>
    <w:rsid w:val="002A7D38"/>
    <w:rsid w:val="002C2504"/>
    <w:rsid w:val="002D482C"/>
    <w:rsid w:val="002D4D0B"/>
    <w:rsid w:val="002D67E9"/>
    <w:rsid w:val="002E09CB"/>
    <w:rsid w:val="002E61F5"/>
    <w:rsid w:val="002F1BA3"/>
    <w:rsid w:val="002F64CB"/>
    <w:rsid w:val="003069AC"/>
    <w:rsid w:val="00311881"/>
    <w:rsid w:val="00325D70"/>
    <w:rsid w:val="00331217"/>
    <w:rsid w:val="00334687"/>
    <w:rsid w:val="00335CCF"/>
    <w:rsid w:val="00347456"/>
    <w:rsid w:val="00352378"/>
    <w:rsid w:val="00352F19"/>
    <w:rsid w:val="00355B89"/>
    <w:rsid w:val="00363FDD"/>
    <w:rsid w:val="003655DB"/>
    <w:rsid w:val="00371A53"/>
    <w:rsid w:val="00372BDA"/>
    <w:rsid w:val="003746AE"/>
    <w:rsid w:val="003915ED"/>
    <w:rsid w:val="00393C4A"/>
    <w:rsid w:val="00395229"/>
    <w:rsid w:val="003B4F01"/>
    <w:rsid w:val="003B6875"/>
    <w:rsid w:val="003B76B9"/>
    <w:rsid w:val="003C1134"/>
    <w:rsid w:val="003C3C17"/>
    <w:rsid w:val="003C466D"/>
    <w:rsid w:val="003D4D83"/>
    <w:rsid w:val="003F1610"/>
    <w:rsid w:val="003F38AD"/>
    <w:rsid w:val="004128C0"/>
    <w:rsid w:val="0041385D"/>
    <w:rsid w:val="004145F0"/>
    <w:rsid w:val="00421334"/>
    <w:rsid w:val="00432411"/>
    <w:rsid w:val="00434109"/>
    <w:rsid w:val="00443861"/>
    <w:rsid w:val="004471E8"/>
    <w:rsid w:val="004509A1"/>
    <w:rsid w:val="0045358E"/>
    <w:rsid w:val="00466741"/>
    <w:rsid w:val="00476FEC"/>
    <w:rsid w:val="00487CB7"/>
    <w:rsid w:val="004931F3"/>
    <w:rsid w:val="0049588C"/>
    <w:rsid w:val="00497FF6"/>
    <w:rsid w:val="004A421E"/>
    <w:rsid w:val="004A7B78"/>
    <w:rsid w:val="004D2C3A"/>
    <w:rsid w:val="004E2E53"/>
    <w:rsid w:val="00507A07"/>
    <w:rsid w:val="00510A7D"/>
    <w:rsid w:val="00515EE2"/>
    <w:rsid w:val="00516B86"/>
    <w:rsid w:val="00525483"/>
    <w:rsid w:val="00541A73"/>
    <w:rsid w:val="00545BBE"/>
    <w:rsid w:val="00550987"/>
    <w:rsid w:val="00551C13"/>
    <w:rsid w:val="00573332"/>
    <w:rsid w:val="005865C6"/>
    <w:rsid w:val="005B16E4"/>
    <w:rsid w:val="005B3AA3"/>
    <w:rsid w:val="005C6309"/>
    <w:rsid w:val="005E7752"/>
    <w:rsid w:val="005F0094"/>
    <w:rsid w:val="005F1F8A"/>
    <w:rsid w:val="005F4502"/>
    <w:rsid w:val="005F5326"/>
    <w:rsid w:val="006010FE"/>
    <w:rsid w:val="00605BAF"/>
    <w:rsid w:val="00616CD8"/>
    <w:rsid w:val="00631FEF"/>
    <w:rsid w:val="006344D9"/>
    <w:rsid w:val="00666BE0"/>
    <w:rsid w:val="006835E3"/>
    <w:rsid w:val="00687FCF"/>
    <w:rsid w:val="0069252D"/>
    <w:rsid w:val="00693DE8"/>
    <w:rsid w:val="006C2251"/>
    <w:rsid w:val="006C49A5"/>
    <w:rsid w:val="006E0405"/>
    <w:rsid w:val="00701BBA"/>
    <w:rsid w:val="00704602"/>
    <w:rsid w:val="00706731"/>
    <w:rsid w:val="00706D89"/>
    <w:rsid w:val="00722045"/>
    <w:rsid w:val="00733F82"/>
    <w:rsid w:val="007472FE"/>
    <w:rsid w:val="00753A24"/>
    <w:rsid w:val="00756DA0"/>
    <w:rsid w:val="00757620"/>
    <w:rsid w:val="00767F12"/>
    <w:rsid w:val="007723BA"/>
    <w:rsid w:val="0078709F"/>
    <w:rsid w:val="007933C7"/>
    <w:rsid w:val="007A222F"/>
    <w:rsid w:val="007A5580"/>
    <w:rsid w:val="007A5CC9"/>
    <w:rsid w:val="007B023D"/>
    <w:rsid w:val="007B58F4"/>
    <w:rsid w:val="007C5C83"/>
    <w:rsid w:val="007D5E51"/>
    <w:rsid w:val="007E6F4A"/>
    <w:rsid w:val="007F07FF"/>
    <w:rsid w:val="007F20A3"/>
    <w:rsid w:val="0080108E"/>
    <w:rsid w:val="00802674"/>
    <w:rsid w:val="00804436"/>
    <w:rsid w:val="0080702E"/>
    <w:rsid w:val="00807F06"/>
    <w:rsid w:val="008232AE"/>
    <w:rsid w:val="00833DEB"/>
    <w:rsid w:val="00834378"/>
    <w:rsid w:val="00845609"/>
    <w:rsid w:val="0085440B"/>
    <w:rsid w:val="00857752"/>
    <w:rsid w:val="00871374"/>
    <w:rsid w:val="008723D2"/>
    <w:rsid w:val="008762D0"/>
    <w:rsid w:val="008807B9"/>
    <w:rsid w:val="00881F07"/>
    <w:rsid w:val="008840DF"/>
    <w:rsid w:val="00891469"/>
    <w:rsid w:val="00893951"/>
    <w:rsid w:val="008A69C5"/>
    <w:rsid w:val="008B039A"/>
    <w:rsid w:val="008C30AF"/>
    <w:rsid w:val="008C5001"/>
    <w:rsid w:val="008F6FC6"/>
    <w:rsid w:val="00901221"/>
    <w:rsid w:val="00907196"/>
    <w:rsid w:val="009115F8"/>
    <w:rsid w:val="009167A6"/>
    <w:rsid w:val="00927D5E"/>
    <w:rsid w:val="00940886"/>
    <w:rsid w:val="00941F59"/>
    <w:rsid w:val="00943996"/>
    <w:rsid w:val="009557C2"/>
    <w:rsid w:val="00956D67"/>
    <w:rsid w:val="00962D52"/>
    <w:rsid w:val="00976B03"/>
    <w:rsid w:val="00996E26"/>
    <w:rsid w:val="009C5CB8"/>
    <w:rsid w:val="009C7BF5"/>
    <w:rsid w:val="009E5A0C"/>
    <w:rsid w:val="00A01E8F"/>
    <w:rsid w:val="00A03268"/>
    <w:rsid w:val="00A039F3"/>
    <w:rsid w:val="00A079B9"/>
    <w:rsid w:val="00A1332E"/>
    <w:rsid w:val="00A15292"/>
    <w:rsid w:val="00A170D1"/>
    <w:rsid w:val="00A4407B"/>
    <w:rsid w:val="00A6775E"/>
    <w:rsid w:val="00A76E52"/>
    <w:rsid w:val="00A83BB5"/>
    <w:rsid w:val="00A94B8F"/>
    <w:rsid w:val="00A94BBF"/>
    <w:rsid w:val="00AA12B2"/>
    <w:rsid w:val="00AA1CA8"/>
    <w:rsid w:val="00AA4022"/>
    <w:rsid w:val="00AB4030"/>
    <w:rsid w:val="00B30C6B"/>
    <w:rsid w:val="00B40F64"/>
    <w:rsid w:val="00B523DA"/>
    <w:rsid w:val="00B5382F"/>
    <w:rsid w:val="00B61360"/>
    <w:rsid w:val="00B76440"/>
    <w:rsid w:val="00B93C3A"/>
    <w:rsid w:val="00BB05A3"/>
    <w:rsid w:val="00BC4B8D"/>
    <w:rsid w:val="00BC5055"/>
    <w:rsid w:val="00BE4F4E"/>
    <w:rsid w:val="00BE6171"/>
    <w:rsid w:val="00BF1D73"/>
    <w:rsid w:val="00BF499B"/>
    <w:rsid w:val="00BF66F5"/>
    <w:rsid w:val="00C015F0"/>
    <w:rsid w:val="00C0637A"/>
    <w:rsid w:val="00C14109"/>
    <w:rsid w:val="00C16634"/>
    <w:rsid w:val="00C215CA"/>
    <w:rsid w:val="00C23082"/>
    <w:rsid w:val="00C251CE"/>
    <w:rsid w:val="00C25E4C"/>
    <w:rsid w:val="00C2641D"/>
    <w:rsid w:val="00C26747"/>
    <w:rsid w:val="00C36D37"/>
    <w:rsid w:val="00C439FA"/>
    <w:rsid w:val="00C576D1"/>
    <w:rsid w:val="00C5787D"/>
    <w:rsid w:val="00C70373"/>
    <w:rsid w:val="00C818BB"/>
    <w:rsid w:val="00C877AE"/>
    <w:rsid w:val="00C97E5A"/>
    <w:rsid w:val="00CA5188"/>
    <w:rsid w:val="00CA711A"/>
    <w:rsid w:val="00CB3E3F"/>
    <w:rsid w:val="00CC0386"/>
    <w:rsid w:val="00CE36B7"/>
    <w:rsid w:val="00CE4EAF"/>
    <w:rsid w:val="00CF51E5"/>
    <w:rsid w:val="00D02345"/>
    <w:rsid w:val="00D21798"/>
    <w:rsid w:val="00D46115"/>
    <w:rsid w:val="00D5509A"/>
    <w:rsid w:val="00D57E66"/>
    <w:rsid w:val="00D60C86"/>
    <w:rsid w:val="00D67661"/>
    <w:rsid w:val="00D76157"/>
    <w:rsid w:val="00D87713"/>
    <w:rsid w:val="00D942FF"/>
    <w:rsid w:val="00DA09D9"/>
    <w:rsid w:val="00DC66A9"/>
    <w:rsid w:val="00DD2CC4"/>
    <w:rsid w:val="00DD5F52"/>
    <w:rsid w:val="00DE2934"/>
    <w:rsid w:val="00DE502C"/>
    <w:rsid w:val="00DE6398"/>
    <w:rsid w:val="00DE7290"/>
    <w:rsid w:val="00DF4D58"/>
    <w:rsid w:val="00E03A33"/>
    <w:rsid w:val="00E03E20"/>
    <w:rsid w:val="00E04098"/>
    <w:rsid w:val="00E23849"/>
    <w:rsid w:val="00E32436"/>
    <w:rsid w:val="00E569DB"/>
    <w:rsid w:val="00E67BFE"/>
    <w:rsid w:val="00E71C88"/>
    <w:rsid w:val="00E74D58"/>
    <w:rsid w:val="00E81A4B"/>
    <w:rsid w:val="00E8372E"/>
    <w:rsid w:val="00E84DC7"/>
    <w:rsid w:val="00E92778"/>
    <w:rsid w:val="00E96882"/>
    <w:rsid w:val="00E97D59"/>
    <w:rsid w:val="00EC54CF"/>
    <w:rsid w:val="00EE284D"/>
    <w:rsid w:val="00EE7050"/>
    <w:rsid w:val="00EF4C30"/>
    <w:rsid w:val="00F14695"/>
    <w:rsid w:val="00F1679A"/>
    <w:rsid w:val="00F313FB"/>
    <w:rsid w:val="00F7295F"/>
    <w:rsid w:val="00F803E5"/>
    <w:rsid w:val="00F85734"/>
    <w:rsid w:val="00F85F82"/>
    <w:rsid w:val="00F870F9"/>
    <w:rsid w:val="00F91FC8"/>
    <w:rsid w:val="00F95B12"/>
    <w:rsid w:val="00FB220C"/>
    <w:rsid w:val="00FC167F"/>
    <w:rsid w:val="00FC58E8"/>
    <w:rsid w:val="00FD0553"/>
    <w:rsid w:val="00FF1C5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690C-4B32-43EF-87B4-19C4422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7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F7CA2"/>
    <w:pPr>
      <w:shd w:val="clear" w:color="auto" w:fill="FFFFFF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1F7CA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link w:val="a5"/>
    <w:uiPriority w:val="34"/>
    <w:qFormat/>
    <w:rsid w:val="001F7C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7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Цветовое выделение"/>
    <w:rsid w:val="001F7CA2"/>
    <w:rPr>
      <w:b/>
      <w:bCs/>
      <w:color w:val="000080"/>
    </w:rPr>
  </w:style>
  <w:style w:type="character" w:customStyle="1" w:styleId="a5">
    <w:name w:val="Абзац списка Знак"/>
    <w:link w:val="a4"/>
    <w:uiPriority w:val="34"/>
    <w:locked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976B03"/>
    <w:pPr>
      <w:widowControl/>
      <w:ind w:left="851"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20">
    <w:name w:val="Основной текст с отступом 2 Знак"/>
    <w:basedOn w:val="a0"/>
    <w:link w:val="2"/>
    <w:rsid w:val="00976B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976B03"/>
    <w:pPr>
      <w:autoSpaceDE w:val="0"/>
      <w:autoSpaceDN w:val="0"/>
      <w:adjustRightInd w:val="0"/>
      <w:jc w:val="both"/>
    </w:pPr>
    <w:rPr>
      <w:rFonts w:eastAsia="Times New Roman"/>
      <w:color w:val="auto"/>
      <w:sz w:val="28"/>
      <w:szCs w:val="2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52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483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2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E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08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C2504"/>
    <w:rPr>
      <w:color w:val="0000FF"/>
      <w:u w:val="single"/>
    </w:rPr>
  </w:style>
  <w:style w:type="paragraph" w:styleId="ae">
    <w:name w:val="No Spacing"/>
    <w:uiPriority w:val="1"/>
    <w:qFormat/>
    <w:rsid w:val="003B68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4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Петаева Галина Ивановна</cp:lastModifiedBy>
  <cp:revision>126</cp:revision>
  <cp:lastPrinted>2019-09-05T08:31:00Z</cp:lastPrinted>
  <dcterms:created xsi:type="dcterms:W3CDTF">2019-06-21T04:51:00Z</dcterms:created>
  <dcterms:modified xsi:type="dcterms:W3CDTF">2023-03-29T09:50:00Z</dcterms:modified>
</cp:coreProperties>
</file>