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6B" w:rsidRDefault="00956C6B" w:rsidP="007C6F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6A2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Pr="006E6C5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Центр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r w:rsidRPr="006E6C5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развития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профессионального образования</w:t>
      </w:r>
    </w:p>
    <w:p w:rsidR="00956C6B" w:rsidRPr="00E56A2C" w:rsidRDefault="00956C6B" w:rsidP="007C6F0D">
      <w:pPr>
        <w:spacing w:after="0" w:line="240" w:lineRule="auto"/>
        <w:jc w:val="both"/>
        <w:rPr>
          <w:rFonts w:ascii="Arial Narrow" w:hAnsi="Arial Narrow"/>
          <w:b/>
          <w:bCs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грантовых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конкурсах и</w:t>
      </w:r>
      <w:r w:rsidRPr="00B94038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ах.</w:t>
      </w:r>
    </w:p>
    <w:p w:rsidR="00956C6B" w:rsidRDefault="00CE6479" w:rsidP="007C6F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Май</w:t>
      </w:r>
      <w:bookmarkStart w:id="0" w:name="_GoBack"/>
      <w:bookmarkEnd w:id="0"/>
      <w:r w:rsidR="00956C6B">
        <w:rPr>
          <w:rFonts w:ascii="Times New Roman" w:eastAsia="Calibri" w:hAnsi="Times New Roman" w:cs="Times New Roman"/>
          <w:b/>
          <w:sz w:val="28"/>
          <w:szCs w:val="28"/>
        </w:rPr>
        <w:t xml:space="preserve"> 2020 г.</w:t>
      </w:r>
    </w:p>
    <w:p w:rsidR="00956C6B" w:rsidRPr="00C367FD" w:rsidRDefault="00956C6B" w:rsidP="007C6F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40"/>
        <w:gridCol w:w="3998"/>
        <w:gridCol w:w="1275"/>
        <w:gridCol w:w="426"/>
        <w:gridCol w:w="4677"/>
        <w:gridCol w:w="993"/>
        <w:gridCol w:w="757"/>
        <w:gridCol w:w="206"/>
        <w:gridCol w:w="1021"/>
      </w:tblGrid>
      <w:tr w:rsidR="00956C6B" w:rsidRPr="00C367FD" w:rsidTr="00701376">
        <w:tc>
          <w:tcPr>
            <w:tcW w:w="2240" w:type="dxa"/>
          </w:tcPr>
          <w:p w:rsidR="00956C6B" w:rsidRPr="00C367FD" w:rsidRDefault="00956C6B" w:rsidP="007C6F0D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Наименование </w:t>
            </w:r>
          </w:p>
        </w:tc>
        <w:tc>
          <w:tcPr>
            <w:tcW w:w="3998" w:type="dxa"/>
          </w:tcPr>
          <w:p w:rsidR="00956C6B" w:rsidRPr="00C367FD" w:rsidRDefault="00956C6B" w:rsidP="007C6F0D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Описание </w:t>
            </w:r>
          </w:p>
        </w:tc>
        <w:tc>
          <w:tcPr>
            <w:tcW w:w="1701" w:type="dxa"/>
            <w:gridSpan w:val="2"/>
          </w:tcPr>
          <w:p w:rsidR="00956C6B" w:rsidRPr="00C367FD" w:rsidRDefault="00956C6B" w:rsidP="007C6F0D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C367FD">
              <w:rPr>
                <w:rFonts w:ascii="Times New Roman" w:hAnsi="Times New Roman" w:cs="Times New Roman"/>
                <w:b/>
                <w:szCs w:val="20"/>
              </w:rPr>
              <w:t>Дедлайн</w:t>
            </w:r>
            <w:proofErr w:type="spellEnd"/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956C6B" w:rsidRPr="00C367FD" w:rsidRDefault="00956C6B" w:rsidP="007C6F0D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Участники, требования к кандидатам </w:t>
            </w:r>
          </w:p>
        </w:tc>
        <w:tc>
          <w:tcPr>
            <w:tcW w:w="1956" w:type="dxa"/>
            <w:gridSpan w:val="3"/>
          </w:tcPr>
          <w:p w:rsidR="00956C6B" w:rsidRPr="00C367FD" w:rsidRDefault="00956C6B" w:rsidP="007C6F0D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Организатор</w:t>
            </w:r>
          </w:p>
        </w:tc>
        <w:tc>
          <w:tcPr>
            <w:tcW w:w="1021" w:type="dxa"/>
          </w:tcPr>
          <w:p w:rsidR="00956C6B" w:rsidRPr="00C367FD" w:rsidRDefault="00956C6B" w:rsidP="007C6F0D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>Более подробная информация</w:t>
            </w:r>
          </w:p>
        </w:tc>
      </w:tr>
      <w:tr w:rsidR="00956C6B" w:rsidRPr="00C66E2A" w:rsidTr="007C6F0D">
        <w:tc>
          <w:tcPr>
            <w:tcW w:w="2240" w:type="dxa"/>
          </w:tcPr>
          <w:p w:rsidR="0099376E" w:rsidRPr="0099376E" w:rsidRDefault="0099376E" w:rsidP="007C6F0D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99376E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Международный конкурс</w:t>
            </w:r>
          </w:p>
          <w:p w:rsidR="0099376E" w:rsidRPr="0099376E" w:rsidRDefault="0099376E" w:rsidP="007C6F0D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99376E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по решению глобальных социальных задач и внедрению их решений</w:t>
            </w:r>
          </w:p>
          <w:p w:rsidR="00956C6B" w:rsidRPr="004445C7" w:rsidRDefault="0099376E" w:rsidP="007C6F0D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99376E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при поддержке международных экспертов</w:t>
            </w:r>
          </w:p>
        </w:tc>
        <w:tc>
          <w:tcPr>
            <w:tcW w:w="3998" w:type="dxa"/>
          </w:tcPr>
          <w:p w:rsidR="007C6F0D" w:rsidRPr="007C6F0D" w:rsidRDefault="007C6F0D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F0D">
              <w:rPr>
                <w:rFonts w:ascii="Times New Roman" w:hAnsi="Times New Roman" w:cs="Times New Roman"/>
                <w:sz w:val="20"/>
                <w:szCs w:val="20"/>
              </w:rPr>
              <w:t xml:space="preserve">Цели конкурса: 1. Объединение регионов, государств, сообществ, владельцев данных, IT- и </w:t>
            </w:r>
            <w:proofErr w:type="spellStart"/>
            <w:r w:rsidRPr="007C6F0D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7C6F0D">
              <w:rPr>
                <w:rFonts w:ascii="Times New Roman" w:hAnsi="Times New Roman" w:cs="Times New Roman"/>
                <w:sz w:val="20"/>
                <w:szCs w:val="20"/>
              </w:rPr>
              <w:t>-специалистов с целью внедрения изменений в мире</w:t>
            </w:r>
          </w:p>
          <w:p w:rsidR="007C6F0D" w:rsidRPr="007C6F0D" w:rsidRDefault="007C6F0D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F0D">
              <w:rPr>
                <w:rFonts w:ascii="Times New Roman" w:hAnsi="Times New Roman" w:cs="Times New Roman"/>
                <w:sz w:val="20"/>
                <w:szCs w:val="20"/>
              </w:rPr>
              <w:t xml:space="preserve">2. Решение глобальных социально-экономических задач с применением AI &amp; </w:t>
            </w:r>
            <w:proofErr w:type="spellStart"/>
            <w:r w:rsidRPr="007C6F0D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</w:p>
          <w:p w:rsidR="007C6F0D" w:rsidRPr="007C6F0D" w:rsidRDefault="007C6F0D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F0D">
              <w:rPr>
                <w:rFonts w:ascii="Times New Roman" w:hAnsi="Times New Roman" w:cs="Times New Roman"/>
                <w:sz w:val="20"/>
                <w:szCs w:val="20"/>
              </w:rPr>
              <w:t xml:space="preserve">3. Практическое развитие компетенций в государственных органах по управлению, основанному на данных и компетенций в области AI &amp; </w:t>
            </w:r>
            <w:proofErr w:type="spellStart"/>
            <w:r w:rsidRPr="007C6F0D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7C6F0D"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proofErr w:type="spellStart"/>
            <w:r w:rsidRPr="007C6F0D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7C6F0D">
              <w:rPr>
                <w:rFonts w:ascii="Times New Roman" w:hAnsi="Times New Roman" w:cs="Times New Roman"/>
                <w:sz w:val="20"/>
                <w:szCs w:val="20"/>
              </w:rPr>
              <w:t>-сообщества</w:t>
            </w:r>
          </w:p>
          <w:p w:rsidR="007C6F0D" w:rsidRPr="007C6F0D" w:rsidRDefault="007C6F0D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F0D" w:rsidRPr="007C6F0D" w:rsidRDefault="007C6F0D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F0D">
              <w:rPr>
                <w:rFonts w:ascii="Times New Roman" w:hAnsi="Times New Roman" w:cs="Times New Roman"/>
                <w:sz w:val="20"/>
                <w:szCs w:val="20"/>
              </w:rPr>
              <w:t>Конкурсные направления: Здравоохранение; Социальная сфера; Образование; Городская среда; Сельское хозяйство; Культура и туризм; Государственные услуги.</w:t>
            </w:r>
          </w:p>
          <w:p w:rsidR="007C6F0D" w:rsidRPr="007C6F0D" w:rsidRDefault="007C6F0D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F0D" w:rsidRPr="007C6F0D" w:rsidRDefault="007C6F0D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F0D">
              <w:rPr>
                <w:rFonts w:ascii="Times New Roman" w:hAnsi="Times New Roman" w:cs="Times New Roman"/>
                <w:sz w:val="20"/>
                <w:szCs w:val="20"/>
              </w:rPr>
              <w:t>Типы задач</w:t>
            </w:r>
          </w:p>
          <w:p w:rsidR="007C6F0D" w:rsidRPr="007C6F0D" w:rsidRDefault="007C6F0D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F0D">
              <w:rPr>
                <w:rFonts w:ascii="Times New Roman" w:hAnsi="Times New Roman" w:cs="Times New Roman"/>
                <w:sz w:val="20"/>
                <w:szCs w:val="20"/>
              </w:rPr>
              <w:t>1. Исследование и аналитика с использованием AI &amp; DATA: гипотезы решений на представленных данных;</w:t>
            </w:r>
          </w:p>
          <w:p w:rsidR="007C6F0D" w:rsidRPr="007C6F0D" w:rsidRDefault="007C6F0D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F0D">
              <w:rPr>
                <w:rFonts w:ascii="Times New Roman" w:hAnsi="Times New Roman" w:cs="Times New Roman"/>
                <w:sz w:val="20"/>
                <w:szCs w:val="20"/>
              </w:rPr>
              <w:t>2. Разработка алгоритма на AI &amp; DATA: точность, скорость и результативность алгоритма;</w:t>
            </w:r>
          </w:p>
          <w:p w:rsidR="00956C6B" w:rsidRPr="004445C7" w:rsidRDefault="007C6F0D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F0D">
              <w:rPr>
                <w:rFonts w:ascii="Times New Roman" w:hAnsi="Times New Roman" w:cs="Times New Roman"/>
                <w:sz w:val="20"/>
                <w:szCs w:val="20"/>
              </w:rPr>
              <w:t>3. Сервисы с использованием AI &amp; DATA.</w:t>
            </w:r>
          </w:p>
        </w:tc>
        <w:tc>
          <w:tcPr>
            <w:tcW w:w="1275" w:type="dxa"/>
          </w:tcPr>
          <w:p w:rsidR="0099376E" w:rsidRPr="0099376E" w:rsidRDefault="0099376E" w:rsidP="007C6F0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E">
              <w:rPr>
                <w:rFonts w:ascii="Times New Roman" w:hAnsi="Times New Roman" w:cs="Times New Roman"/>
                <w:sz w:val="20"/>
                <w:szCs w:val="20"/>
              </w:rPr>
              <w:t>1 ЭТАП - февраль – май 2020. Конкурс задач для стран, регионов, сообществ, владельцев данных.</w:t>
            </w:r>
          </w:p>
          <w:p w:rsidR="0099376E" w:rsidRPr="0099376E" w:rsidRDefault="0099376E" w:rsidP="007C6F0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76E" w:rsidRPr="0099376E" w:rsidRDefault="0099376E" w:rsidP="007C6F0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E">
              <w:rPr>
                <w:rFonts w:ascii="Times New Roman" w:hAnsi="Times New Roman" w:cs="Times New Roman"/>
                <w:sz w:val="20"/>
                <w:szCs w:val="20"/>
              </w:rPr>
              <w:t>2 ЭТАП - май – сентябрь 2020. Конкурс решений для IT- и дата-специалистов.</w:t>
            </w:r>
          </w:p>
          <w:p w:rsidR="0099376E" w:rsidRPr="0099376E" w:rsidRDefault="0099376E" w:rsidP="007C6F0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76E" w:rsidRDefault="0099376E" w:rsidP="007C6F0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E">
              <w:rPr>
                <w:rFonts w:ascii="Times New Roman" w:hAnsi="Times New Roman" w:cs="Times New Roman"/>
                <w:sz w:val="20"/>
                <w:szCs w:val="20"/>
              </w:rPr>
              <w:t xml:space="preserve">3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56C6B" w:rsidRPr="004445C7" w:rsidRDefault="0099376E" w:rsidP="007C6F0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376E">
              <w:rPr>
                <w:rFonts w:ascii="Times New Roman" w:hAnsi="Times New Roman" w:cs="Times New Roman"/>
                <w:sz w:val="20"/>
                <w:szCs w:val="20"/>
              </w:rPr>
              <w:t>сентябрь 2020 – февраль 2021. Конкурс внедрений для всех постановщиков задач.</w:t>
            </w:r>
          </w:p>
        </w:tc>
        <w:tc>
          <w:tcPr>
            <w:tcW w:w="6096" w:type="dxa"/>
            <w:gridSpan w:val="3"/>
          </w:tcPr>
          <w:p w:rsidR="007C6F0D" w:rsidRPr="007C6F0D" w:rsidRDefault="007C6F0D" w:rsidP="007C6F0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конкурса субъекты Российской Федерации, сообщества и владельцы данных, в том числе из других стран смогут привлечь к решению социально-экономических задач широкий круг IT- и </w:t>
            </w:r>
            <w:proofErr w:type="spellStart"/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</w:t>
            </w:r>
            <w:proofErr w:type="spellEnd"/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-специалистов, развить компетенции по управлению, основанному на данных и применения технологий AI, а также создать лучшие международные практики внедрения решений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C6F0D" w:rsidRPr="007C6F0D" w:rsidRDefault="007C6F0D" w:rsidP="007C6F0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r w:rsidR="00346F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46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1.Целенаправленность задачи. Оценка наличия цели в поставленной задачи. Определены конечные пользователи решения (выгодоприобретатели). Задача решает значимые нерешённые и/или недостаточно </w:t>
            </w:r>
            <w:proofErr w:type="spellStart"/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успешнорешённые</w:t>
            </w:r>
            <w:proofErr w:type="spellEnd"/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социально-экономические проблемы.</w:t>
            </w:r>
          </w:p>
          <w:p w:rsidR="007C6F0D" w:rsidRPr="007C6F0D" w:rsidRDefault="007C6F0D" w:rsidP="007C6F0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Результативность возможного решения задачи. Наличие критериев решения задачи, их точной формулировки, способов подтверждения их выполнимости, свидетельствующие о достижении результата.</w:t>
            </w:r>
          </w:p>
          <w:p w:rsidR="007C6F0D" w:rsidRPr="007C6F0D" w:rsidRDefault="007C6F0D" w:rsidP="007C6F0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Причины возникновения задачи. Описание причин возникновения задачи:</w:t>
            </w:r>
          </w:p>
          <w:p w:rsidR="007C6F0D" w:rsidRPr="007C6F0D" w:rsidRDefault="007C6F0D" w:rsidP="007C6F0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требование сообществ;</w:t>
            </w:r>
          </w:p>
          <w:p w:rsidR="007C6F0D" w:rsidRPr="007C6F0D" w:rsidRDefault="007C6F0D" w:rsidP="007C6F0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нормативно-правовой базы;</w:t>
            </w:r>
          </w:p>
          <w:p w:rsidR="007C6F0D" w:rsidRPr="007C6F0D" w:rsidRDefault="007C6F0D" w:rsidP="007C6F0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отраслевые особенности и т.д.</w:t>
            </w:r>
          </w:p>
          <w:p w:rsidR="007C6F0D" w:rsidRPr="007C6F0D" w:rsidRDefault="007C6F0D" w:rsidP="007C6F0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Обеспеченность данными. Наличие необходимых для решения задачи наборов данных, в том числе с использованием открытых источников. Наличие спецификаций данных и регламентов получения доступа к ним при помощи программных средств.</w:t>
            </w:r>
          </w:p>
          <w:p w:rsidR="007C6F0D" w:rsidRPr="007C6F0D" w:rsidRDefault="007C6F0D" w:rsidP="007C6F0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Уникальность задачи. Постановка задачи должна иметь существенные измеримые и, безусловно, важные отличия от других постановок, фокусированные на преследуемых целях. Так, например, в широко известной постановке задачи имеются несколько критериев, которые ставят её на беспрецедентный, до текущего момента, недостижимый уровень.</w:t>
            </w:r>
          </w:p>
          <w:p w:rsidR="007C6F0D" w:rsidRPr="007C6F0D" w:rsidRDefault="007C6F0D" w:rsidP="007C6F0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Масштабируемость. Актуальность задачи для разных территорий, выгодоприобретателей, сфер деятельности. Высокий спрос на решения подобной задачи.</w:t>
            </w:r>
          </w:p>
          <w:p w:rsidR="007C6F0D" w:rsidRPr="007C6F0D" w:rsidRDefault="007C6F0D" w:rsidP="007C6F0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Реализуемость задачи. На основании постановки задачи можно оценить ресурсы, требуемые для её решения. Заказчик подтверждает принципиальную возможность обеспечения решения всем необходимым.</w:t>
            </w:r>
          </w:p>
          <w:p w:rsidR="00AE711F" w:rsidRPr="004445C7" w:rsidRDefault="007C6F0D" w:rsidP="007C6F0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 Общее впечатление о задаче. Качество, недвусмысленность формулировок, грамотность и профессионализм в постановке задачи, системность подхода, конструктивность языка и так далее.</w:t>
            </w:r>
          </w:p>
        </w:tc>
        <w:tc>
          <w:tcPr>
            <w:tcW w:w="757" w:type="dxa"/>
          </w:tcPr>
          <w:p w:rsidR="00956C6B" w:rsidRPr="004445C7" w:rsidRDefault="0099376E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АСИ</w:t>
            </w:r>
          </w:p>
        </w:tc>
        <w:tc>
          <w:tcPr>
            <w:tcW w:w="1227" w:type="dxa"/>
            <w:gridSpan w:val="2"/>
          </w:tcPr>
          <w:p w:rsidR="00956C6B" w:rsidRPr="008605F6" w:rsidRDefault="007C6F0D" w:rsidP="007C6F0D">
            <w:pPr>
              <w:jc w:val="both"/>
              <w:rPr>
                <w:rStyle w:val="a5"/>
              </w:rPr>
            </w:pPr>
            <w:r w:rsidRPr="007C6F0D">
              <w:rPr>
                <w:rStyle w:val="a5"/>
              </w:rPr>
              <w:t>https://asi.ru/aianddata/</w:t>
            </w:r>
          </w:p>
        </w:tc>
      </w:tr>
      <w:tr w:rsidR="00956C6B" w:rsidRPr="00C66E2A" w:rsidTr="00701376">
        <w:tc>
          <w:tcPr>
            <w:tcW w:w="2240" w:type="dxa"/>
          </w:tcPr>
          <w:p w:rsidR="00956C6B" w:rsidRPr="007C6F0D" w:rsidRDefault="007C6F0D" w:rsidP="007C6F0D">
            <w:pPr>
              <w:shd w:val="clear" w:color="auto" w:fill="FFFFFF"/>
              <w:spacing w:after="30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Отбор проектов для «</w:t>
            </w:r>
            <w:r w:rsidRPr="007C6F0D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Инициатива: 100 лидеров развития новых подходов в образовании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7C6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«Образование.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Решения»</w:t>
            </w:r>
          </w:p>
        </w:tc>
        <w:tc>
          <w:tcPr>
            <w:tcW w:w="3998" w:type="dxa"/>
          </w:tcPr>
          <w:p w:rsidR="0099376E" w:rsidRPr="00701376" w:rsidRDefault="005A23B1" w:rsidP="007C6F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01376">
              <w:rPr>
                <w:rFonts w:eastAsiaTheme="minorHAnsi"/>
                <w:sz w:val="20"/>
                <w:szCs w:val="20"/>
                <w:lang w:eastAsia="en-US"/>
              </w:rPr>
              <w:t>АСИ приглашает на свою площадку лидеров проектов и их команды с новыми идеями и решениями. Мы проводим целевые отборы проектов по актуальным темам, стоящим в приоритете Агентства. Поддержку получат лидеры изменений, чьи проекты дают позитивные импульсы в бизнесе, технологиях, образовании, социальной сфере.</w:t>
            </w:r>
          </w:p>
          <w:p w:rsidR="005A23B1" w:rsidRPr="00701376" w:rsidRDefault="005A23B1" w:rsidP="007C6F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23B1" w:rsidRPr="00701376" w:rsidRDefault="005A23B1" w:rsidP="007C6F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23B1" w:rsidRPr="00701376" w:rsidRDefault="005A23B1" w:rsidP="005A23B1">
            <w:pPr>
              <w:pStyle w:val="a4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>КОНТАКТЫ:</w:t>
            </w:r>
          </w:p>
          <w:p w:rsidR="005A23B1" w:rsidRPr="00701376" w:rsidRDefault="005A23B1" w:rsidP="005A23B1">
            <w:pPr>
              <w:pStyle w:val="name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 xml:space="preserve">Варвара </w:t>
            </w:r>
            <w:proofErr w:type="spellStart"/>
            <w:r w:rsidRPr="00701376">
              <w:rPr>
                <w:sz w:val="20"/>
                <w:szCs w:val="20"/>
              </w:rPr>
              <w:t>Лукашина</w:t>
            </w:r>
            <w:proofErr w:type="spellEnd"/>
            <w:r w:rsidRPr="00701376">
              <w:rPr>
                <w:sz w:val="20"/>
                <w:szCs w:val="20"/>
              </w:rPr>
              <w:t xml:space="preserve"> </w:t>
            </w:r>
            <w:r w:rsidRPr="00701376">
              <w:rPr>
                <w:sz w:val="20"/>
                <w:szCs w:val="20"/>
              </w:rPr>
              <w:br/>
              <w:t xml:space="preserve">8 (495) 690-91-29 доб. 421 </w:t>
            </w:r>
            <w:r w:rsidRPr="00701376">
              <w:rPr>
                <w:sz w:val="20"/>
                <w:szCs w:val="20"/>
              </w:rPr>
              <w:br/>
            </w:r>
            <w:hyperlink r:id="rId5" w:history="1">
              <w:r w:rsidRPr="00701376">
                <w:rPr>
                  <w:rStyle w:val="a5"/>
                  <w:sz w:val="20"/>
                  <w:szCs w:val="20"/>
                </w:rPr>
                <w:t>vm.lukashina@asi.ru</w:t>
              </w:r>
            </w:hyperlink>
            <w:r w:rsidRPr="00701376">
              <w:rPr>
                <w:sz w:val="20"/>
                <w:szCs w:val="20"/>
              </w:rPr>
              <w:t xml:space="preserve"> </w:t>
            </w:r>
          </w:p>
          <w:p w:rsidR="005A23B1" w:rsidRPr="00701376" w:rsidRDefault="005A23B1" w:rsidP="005A23B1">
            <w:pPr>
              <w:pStyle w:val="name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 xml:space="preserve">Екатерина Пустынская </w:t>
            </w:r>
            <w:r w:rsidRPr="00701376">
              <w:rPr>
                <w:sz w:val="20"/>
                <w:szCs w:val="20"/>
              </w:rPr>
              <w:br/>
              <w:t>8 (495) 690</w:t>
            </w:r>
            <w:r w:rsidRPr="00701376">
              <w:rPr>
                <w:sz w:val="20"/>
                <w:szCs w:val="20"/>
              </w:rPr>
              <w:noBreakHyphen/>
              <w:t xml:space="preserve">91-29 доб. 131 </w:t>
            </w:r>
            <w:r w:rsidRPr="00701376">
              <w:rPr>
                <w:sz w:val="20"/>
                <w:szCs w:val="20"/>
              </w:rPr>
              <w:br/>
            </w:r>
            <w:hyperlink r:id="rId6" w:history="1">
              <w:r w:rsidRPr="00701376">
                <w:rPr>
                  <w:rStyle w:val="a5"/>
                  <w:sz w:val="20"/>
                  <w:szCs w:val="20"/>
                </w:rPr>
                <w:t>eb.pustynskaya@asi.ru</w:t>
              </w:r>
            </w:hyperlink>
            <w:r w:rsidRPr="00701376">
              <w:rPr>
                <w:sz w:val="20"/>
                <w:szCs w:val="20"/>
              </w:rPr>
              <w:t xml:space="preserve"> </w:t>
            </w:r>
          </w:p>
          <w:p w:rsidR="005A23B1" w:rsidRPr="00701376" w:rsidRDefault="005A23B1" w:rsidP="007C6F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56C6B" w:rsidRPr="00CC6E67" w:rsidRDefault="005A23B1" w:rsidP="007C6F0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A23B1">
              <w:rPr>
                <w:rFonts w:ascii="Times New Roman" w:hAnsi="Times New Roman" w:cs="Times New Roman"/>
                <w:sz w:val="20"/>
                <w:szCs w:val="20"/>
              </w:rPr>
              <w:t>20 апреля — 31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4677" w:type="dxa"/>
          </w:tcPr>
          <w:p w:rsidR="00AE711F" w:rsidRDefault="005A23B1" w:rsidP="007C6F0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 – НКО и работники сферы образования.</w:t>
            </w:r>
          </w:p>
          <w:p w:rsidR="005A23B1" w:rsidRDefault="005A23B1" w:rsidP="007C6F0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B1" w:rsidRPr="005A23B1" w:rsidRDefault="005A23B1" w:rsidP="005A23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направлены на решение проблем:</w:t>
            </w:r>
          </w:p>
          <w:p w:rsidR="005A23B1" w:rsidRPr="005A23B1" w:rsidRDefault="005A23B1" w:rsidP="005A23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низкий уровень владения ИКТ-компетенциями педагогических работников;</w:t>
            </w:r>
          </w:p>
          <w:p w:rsidR="005A23B1" w:rsidRPr="005A23B1" w:rsidRDefault="005A23B1" w:rsidP="005A23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низкая информированность родителей о цифровых образовательных ресурсах.</w:t>
            </w:r>
          </w:p>
          <w:p w:rsidR="005A23B1" w:rsidRPr="005A23B1" w:rsidRDefault="005A23B1" w:rsidP="005A23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B1" w:rsidRPr="005A23B1" w:rsidRDefault="005A23B1" w:rsidP="005A23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проектов:</w:t>
            </w:r>
          </w:p>
          <w:p w:rsidR="005A23B1" w:rsidRPr="005A23B1" w:rsidRDefault="005A23B1" w:rsidP="005A23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Оказание поддержки семьям с детьми на дистанционном обучении в период пандемии;</w:t>
            </w:r>
          </w:p>
          <w:p w:rsidR="005A23B1" w:rsidRPr="005A23B1" w:rsidRDefault="005A23B1" w:rsidP="005A23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Оказание поддержки педагогическим работникам в части повышения компетенций по цифровой грамотности;</w:t>
            </w:r>
          </w:p>
          <w:p w:rsidR="005A23B1" w:rsidRPr="005A23B1" w:rsidRDefault="005A23B1" w:rsidP="005A23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Информирование родителей о возможностях цифровых образовательных платформ.</w:t>
            </w:r>
          </w:p>
          <w:p w:rsidR="005A23B1" w:rsidRPr="005A23B1" w:rsidRDefault="005A23B1" w:rsidP="005A23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B1" w:rsidRPr="005A23B1" w:rsidRDefault="005A23B1" w:rsidP="005A23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проектов:</w:t>
            </w:r>
          </w:p>
          <w:p w:rsidR="005A23B1" w:rsidRPr="005A23B1" w:rsidRDefault="005A23B1" w:rsidP="005A23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Цифровые инструменты (платформы и сервисы) для обучения детей в дистанционном формате;</w:t>
            </w:r>
          </w:p>
          <w:p w:rsidR="005A23B1" w:rsidRPr="005A23B1" w:rsidRDefault="005A23B1" w:rsidP="005A23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Практики по повышению уровня владения цифровыми компетенциями педагогических работников в дистанционном формате.</w:t>
            </w:r>
          </w:p>
          <w:p w:rsidR="005A23B1" w:rsidRPr="001C3086" w:rsidRDefault="005A23B1" w:rsidP="007C6F0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</w:tcPr>
          <w:p w:rsidR="00956C6B" w:rsidRPr="00A82ABF" w:rsidRDefault="005A23B1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АСИ</w:t>
            </w:r>
          </w:p>
        </w:tc>
        <w:tc>
          <w:tcPr>
            <w:tcW w:w="1021" w:type="dxa"/>
          </w:tcPr>
          <w:p w:rsidR="00956C6B" w:rsidRDefault="005A23B1" w:rsidP="007C6F0D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F49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https://asi.ru/projects/submit_a_project/#selection_1231</w:t>
              </w:r>
            </w:hyperlink>
          </w:p>
          <w:p w:rsidR="005A23B1" w:rsidRDefault="005A23B1" w:rsidP="007C6F0D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  <w:p w:rsidR="005A23B1" w:rsidRPr="00C600B4" w:rsidRDefault="005A23B1" w:rsidP="007C6F0D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6B" w:rsidRPr="00C66E2A" w:rsidTr="00701376">
        <w:tc>
          <w:tcPr>
            <w:tcW w:w="2240" w:type="dxa"/>
          </w:tcPr>
          <w:p w:rsidR="00956C6B" w:rsidRPr="00002B7E" w:rsidRDefault="00701376" w:rsidP="007C6F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Отбор проектов для «</w:t>
            </w:r>
            <w:r w:rsidRPr="007C6F0D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Инициатива: 100 лидеров развития новых подходов в образовании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7C6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профессионального образования и поддержка занятости в условиях пандемии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98" w:type="dxa"/>
          </w:tcPr>
          <w:p w:rsidR="00701376" w:rsidRPr="00701376" w:rsidRDefault="00701376" w:rsidP="0070137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01376">
              <w:rPr>
                <w:rFonts w:eastAsiaTheme="minorHAnsi"/>
                <w:sz w:val="20"/>
                <w:szCs w:val="20"/>
                <w:lang w:eastAsia="en-US"/>
              </w:rPr>
              <w:t>АСИ приглашает на свою площадку лидеров проектов и их команды с новыми идеями и решениями. Мы проводим целевые отборы проектов по актуальным темам, стоящим в приоритете Агентства. Поддержку получат лидеры изменений, чьи проекты дают позитивные импульсы в бизнесе, технологиях, образовании, социальной сфере.</w:t>
            </w:r>
          </w:p>
          <w:p w:rsidR="00701376" w:rsidRPr="00701376" w:rsidRDefault="00701376" w:rsidP="0070137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01376" w:rsidRPr="00701376" w:rsidRDefault="00701376" w:rsidP="0070137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01376" w:rsidRPr="00701376" w:rsidRDefault="00701376" w:rsidP="00701376">
            <w:pPr>
              <w:pStyle w:val="a4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>КОНТАКТЫ:</w:t>
            </w:r>
          </w:p>
          <w:p w:rsidR="00701376" w:rsidRPr="00701376" w:rsidRDefault="00701376" w:rsidP="00701376">
            <w:pPr>
              <w:pStyle w:val="name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 xml:space="preserve">Варвара </w:t>
            </w:r>
            <w:proofErr w:type="spellStart"/>
            <w:r w:rsidRPr="00701376">
              <w:rPr>
                <w:sz w:val="20"/>
                <w:szCs w:val="20"/>
              </w:rPr>
              <w:t>Лукашина</w:t>
            </w:r>
            <w:proofErr w:type="spellEnd"/>
            <w:r w:rsidRPr="00701376">
              <w:rPr>
                <w:sz w:val="20"/>
                <w:szCs w:val="20"/>
              </w:rPr>
              <w:t xml:space="preserve"> </w:t>
            </w:r>
            <w:r w:rsidRPr="00701376">
              <w:rPr>
                <w:sz w:val="20"/>
                <w:szCs w:val="20"/>
              </w:rPr>
              <w:br/>
              <w:t xml:space="preserve">8 (495) 690-91-29 доб. 421 </w:t>
            </w:r>
            <w:r w:rsidRPr="00701376">
              <w:rPr>
                <w:sz w:val="20"/>
                <w:szCs w:val="20"/>
              </w:rPr>
              <w:br/>
            </w:r>
            <w:hyperlink r:id="rId8" w:history="1">
              <w:r w:rsidRPr="00701376">
                <w:rPr>
                  <w:rStyle w:val="a5"/>
                  <w:sz w:val="20"/>
                  <w:szCs w:val="20"/>
                </w:rPr>
                <w:t>vm.lukashina@asi.ru</w:t>
              </w:r>
            </w:hyperlink>
            <w:r w:rsidRPr="00701376">
              <w:rPr>
                <w:sz w:val="20"/>
                <w:szCs w:val="20"/>
              </w:rPr>
              <w:t xml:space="preserve"> </w:t>
            </w:r>
          </w:p>
          <w:p w:rsidR="00701376" w:rsidRPr="00701376" w:rsidRDefault="00701376" w:rsidP="00701376">
            <w:pPr>
              <w:pStyle w:val="name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lastRenderedPageBreak/>
              <w:t xml:space="preserve">Екатерина Пустынская </w:t>
            </w:r>
            <w:r w:rsidRPr="00701376">
              <w:rPr>
                <w:sz w:val="20"/>
                <w:szCs w:val="20"/>
              </w:rPr>
              <w:br/>
              <w:t>8 (495) 690</w:t>
            </w:r>
            <w:r w:rsidRPr="00701376">
              <w:rPr>
                <w:sz w:val="20"/>
                <w:szCs w:val="20"/>
              </w:rPr>
              <w:noBreakHyphen/>
              <w:t xml:space="preserve">91-29 доб. 131 </w:t>
            </w:r>
            <w:r w:rsidRPr="00701376">
              <w:rPr>
                <w:sz w:val="20"/>
                <w:szCs w:val="20"/>
              </w:rPr>
              <w:br/>
            </w:r>
            <w:hyperlink r:id="rId9" w:history="1">
              <w:r w:rsidRPr="00701376">
                <w:rPr>
                  <w:rStyle w:val="a5"/>
                  <w:sz w:val="20"/>
                  <w:szCs w:val="20"/>
                </w:rPr>
                <w:t>eb.pustynskaya@asi.ru</w:t>
              </w:r>
            </w:hyperlink>
            <w:r w:rsidRPr="00701376">
              <w:rPr>
                <w:sz w:val="20"/>
                <w:szCs w:val="20"/>
              </w:rPr>
              <w:t xml:space="preserve"> </w:t>
            </w:r>
          </w:p>
          <w:p w:rsidR="00956C6B" w:rsidRPr="006162D4" w:rsidRDefault="00956C6B" w:rsidP="007C6F0D">
            <w:pPr>
              <w:jc w:val="both"/>
            </w:pPr>
          </w:p>
        </w:tc>
        <w:tc>
          <w:tcPr>
            <w:tcW w:w="1701" w:type="dxa"/>
            <w:gridSpan w:val="2"/>
          </w:tcPr>
          <w:p w:rsidR="00956C6B" w:rsidRPr="000167A2" w:rsidRDefault="00701376" w:rsidP="007C6F0D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апреля — 31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4677" w:type="dxa"/>
          </w:tcPr>
          <w:p w:rsidR="00701376" w:rsidRPr="00701376" w:rsidRDefault="00701376" w:rsidP="0070137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Проекты направлены на решение проблем: 1. кризис на рынке труда и высвобождение работников;</w:t>
            </w:r>
          </w:p>
          <w:p w:rsidR="00701376" w:rsidRPr="00701376" w:rsidRDefault="00701376" w:rsidP="0070137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2. нехватка инструментов навигации человека по поиску работу и определению подходящих форм занятости (для временного и постоянного трудоустройства, а также дистанционной занятости);</w:t>
            </w:r>
          </w:p>
          <w:p w:rsidR="00701376" w:rsidRPr="00701376" w:rsidRDefault="00701376" w:rsidP="0070137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3. отсутствие быстрого доступа к программам профессионального образования и возможностей дальнейшего трудоустройства.</w:t>
            </w:r>
          </w:p>
          <w:p w:rsidR="00701376" w:rsidRPr="00701376" w:rsidRDefault="00701376" w:rsidP="0070137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376" w:rsidRPr="00701376" w:rsidRDefault="00701376" w:rsidP="0070137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Задачи проектов: 1. Развитие форм дистанционного образования для всех категорий граждан;</w:t>
            </w:r>
          </w:p>
          <w:p w:rsidR="00701376" w:rsidRPr="00701376" w:rsidRDefault="00701376" w:rsidP="0070137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2. Создание условий и инструментов для выхода из кризисных ситуаций в профессиональной сфере;</w:t>
            </w:r>
          </w:p>
          <w:p w:rsidR="00701376" w:rsidRPr="00701376" w:rsidRDefault="00701376" w:rsidP="0070137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3. Повышение комфорта и безопасности условий труда при временном трудоустройстве и дистанционной занятости;</w:t>
            </w:r>
          </w:p>
          <w:p w:rsidR="00701376" w:rsidRPr="00701376" w:rsidRDefault="00701376" w:rsidP="0070137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4. Создание условий для профессиональной подготовки и переподготовки студентов, преподавателей, взрослого населения (в том числе, в дистанционном формате).</w:t>
            </w:r>
          </w:p>
          <w:p w:rsidR="00701376" w:rsidRPr="00701376" w:rsidRDefault="00701376" w:rsidP="0070137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376" w:rsidRPr="00701376" w:rsidRDefault="00701376" w:rsidP="0070137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Направления проектов: 1. Новые технологии и формы оказания услуг в сфере труда и занятости;</w:t>
            </w:r>
          </w:p>
          <w:p w:rsidR="00701376" w:rsidRPr="00701376" w:rsidRDefault="00701376" w:rsidP="0070137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2. Новые технологии дополнительного образования;</w:t>
            </w:r>
          </w:p>
          <w:p w:rsidR="00701376" w:rsidRPr="00701376" w:rsidRDefault="00701376" w:rsidP="0070137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3. Дистанционное обучение для взрослых;</w:t>
            </w:r>
          </w:p>
          <w:p w:rsidR="00701376" w:rsidRPr="00701376" w:rsidRDefault="00701376" w:rsidP="0070137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4. Сервисы рынка труда;</w:t>
            </w:r>
          </w:p>
          <w:p w:rsidR="00701376" w:rsidRPr="00701376" w:rsidRDefault="00701376" w:rsidP="0070137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5. Профессиональная навигация и профессиональная ориентация взрослого населения;</w:t>
            </w:r>
          </w:p>
          <w:p w:rsidR="00956C6B" w:rsidRPr="000167A2" w:rsidRDefault="00701376" w:rsidP="0070137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6. Технологии мотивации к получению новых навыков для изменений условий труда на протяжении всей жизни.</w:t>
            </w:r>
          </w:p>
        </w:tc>
        <w:tc>
          <w:tcPr>
            <w:tcW w:w="1956" w:type="dxa"/>
            <w:gridSpan w:val="3"/>
          </w:tcPr>
          <w:p w:rsidR="00956C6B" w:rsidRDefault="00701376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АСИ</w:t>
            </w:r>
          </w:p>
        </w:tc>
        <w:tc>
          <w:tcPr>
            <w:tcW w:w="1021" w:type="dxa"/>
          </w:tcPr>
          <w:p w:rsidR="00956C6B" w:rsidRPr="00687BE3" w:rsidRDefault="00701376" w:rsidP="007C6F0D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https://asi.ru/projects/submit_a_project/#selection_1236</w:t>
            </w:r>
          </w:p>
        </w:tc>
      </w:tr>
      <w:tr w:rsidR="00956C6B" w:rsidRPr="00C66E2A" w:rsidTr="00701376">
        <w:tc>
          <w:tcPr>
            <w:tcW w:w="2240" w:type="dxa"/>
          </w:tcPr>
          <w:p w:rsidR="00956C6B" w:rsidRPr="00510CB8" w:rsidRDefault="00346FF4" w:rsidP="007C6F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Школа филантропии</w:t>
            </w:r>
          </w:p>
        </w:tc>
        <w:tc>
          <w:tcPr>
            <w:tcW w:w="3998" w:type="dxa"/>
          </w:tcPr>
          <w:p w:rsidR="004006E2" w:rsidRPr="004006E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Цели конкурса. Неопределенность продолжает проверку некоммерческого сектора на стрессоустойчивость, и мы вынуждены думать не только о том, когда вернется привычная повседневность, но и каким будет мир после карантина. НКО вынужденно адаптировались к новым условиям и требованиям времени, переведя часть своей работы в онлайн и предложив новые способы оказания помощи. Многим из них хорошо знакома работа в пограничной ситуации, но общественная поддержка и внимание нужны сектору как никогда.</w:t>
            </w:r>
          </w:p>
          <w:p w:rsidR="004006E2" w:rsidRPr="004006E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Фонд объединит усилия не только сотрудников НКО, но и людей, не обладающими профессиональными знаниями сектора, откликнувшихся на социальные проблемы своего города и региона для того, чтобы вместе преодолеть последствия кризиса и минимизировать их для наименее защищенных граждан нашей страны. Мы видим большой потенциал в соучастном решении проблем: сообща мы сможем сделать вклад в устойчивое развитие значительным.</w:t>
            </w:r>
          </w:p>
          <w:p w:rsidR="004006E2" w:rsidRPr="004006E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проходит в трех номинациях: 1. для инициативных групп – «Личные практики»,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̆ размер гранта – 150 тыс.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рублеи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̆</w:t>
            </w:r>
          </w:p>
          <w:p w:rsidR="004006E2" w:rsidRPr="004006E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для НКО – «Точки роста», максимальный̆ размер гранта – 300 тыс.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рублеи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̆</w:t>
            </w:r>
          </w:p>
          <w:p w:rsidR="004006E2" w:rsidRPr="004006E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для инфраструктурных некоммерческих организаций, которые ведут собственные программы по поддержке общественных инициатив – «Системный эффект»,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̆ размер гранта – 10 млн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рублеи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̆.</w:t>
            </w:r>
          </w:p>
          <w:p w:rsidR="00956C6B" w:rsidRPr="003C53A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Выбор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̆ в номинациях «Личные практики» (для инициативных групп) и «Точки роста» (для некоммерческих организаций) осуществляется по открытому конкурсу. В номинации «Системный эффект» конкурс проводится по приглашению.</w:t>
            </w:r>
          </w:p>
        </w:tc>
        <w:tc>
          <w:tcPr>
            <w:tcW w:w="1701" w:type="dxa"/>
            <w:gridSpan w:val="2"/>
          </w:tcPr>
          <w:p w:rsidR="004006E2" w:rsidRPr="004006E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Конкурс проводится в двух форматах – открытый конкурс и конкурс по приглашению.</w:t>
            </w:r>
          </w:p>
          <w:p w:rsidR="004006E2" w:rsidRPr="004006E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06E2" w:rsidRPr="004006E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Открытый конкурс проводится в 2 цикла:</w:t>
            </w:r>
          </w:p>
          <w:p w:rsidR="004006E2" w:rsidRPr="004006E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• с 5 мая по 1 августа 2020 года (прием заявок с 5 мая по 5 июня)</w:t>
            </w:r>
          </w:p>
          <w:p w:rsidR="004006E2" w:rsidRPr="004006E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• с 5 июля по 1 октября 2020 года (прием заявок с 5 июля по 5 августа).</w:t>
            </w:r>
          </w:p>
          <w:p w:rsidR="004006E2" w:rsidRPr="004006E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6C6B" w:rsidRPr="000167A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по приглашению проводится с 15 мая по 15 октября 2020 года по предварительному отбору с рассмотрением заявок, получивших специальное приглашение Фонда, по мере поступления, но </w:t>
            </w: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 реже одного раза в месяц.</w:t>
            </w:r>
          </w:p>
        </w:tc>
        <w:tc>
          <w:tcPr>
            <w:tcW w:w="4677" w:type="dxa"/>
          </w:tcPr>
          <w:p w:rsidR="004006E2" w:rsidRPr="004006E2" w:rsidRDefault="004006E2" w:rsidP="00400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Целевая аудитория – некоммерческие организации </w:t>
            </w:r>
          </w:p>
          <w:p w:rsidR="004006E2" w:rsidRPr="004006E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</w:rPr>
              <w:t>В открытом конкурсе могут участвовать:</w:t>
            </w:r>
          </w:p>
          <w:p w:rsidR="004006E2" w:rsidRPr="004006E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</w:rPr>
              <w:t>• Инициативные группы (добровольные объединения не менее трех граждан России, осуществляющих совместную проектную деятельность)</w:t>
            </w:r>
          </w:p>
          <w:p w:rsidR="004006E2" w:rsidRPr="004006E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</w:rPr>
              <w:t>• Некоммерческие организации, в том числе небольшие ресурсные центры, фонды местных сообществ, соседские центры и др.</w:t>
            </w:r>
          </w:p>
          <w:p w:rsidR="004006E2" w:rsidRPr="004006E2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</w:rPr>
              <w:t>• локальные НКО, работающие на небольших территориях (в том числе в отдельных городских районах) или с небольшими целевыми группами;</w:t>
            </w:r>
          </w:p>
          <w:p w:rsidR="00956C6B" w:rsidRPr="00331D26" w:rsidRDefault="004006E2" w:rsidP="004006E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</w:rPr>
              <w:t>• а также организации, опыт деятельности которых составляет менее трех лет.</w:t>
            </w:r>
          </w:p>
        </w:tc>
        <w:tc>
          <w:tcPr>
            <w:tcW w:w="1956" w:type="dxa"/>
            <w:gridSpan w:val="3"/>
          </w:tcPr>
          <w:p w:rsidR="00956C6B" w:rsidRDefault="004006E2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Благотворительный фонд Владимира Потанина</w:t>
            </w:r>
          </w:p>
        </w:tc>
        <w:tc>
          <w:tcPr>
            <w:tcW w:w="1021" w:type="dxa"/>
          </w:tcPr>
          <w:p w:rsidR="00956C6B" w:rsidRPr="00687BE3" w:rsidRDefault="004006E2" w:rsidP="007C6F0D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https://fondpotanin.ru/competitions/shkola-filantropii/</w:t>
            </w:r>
          </w:p>
        </w:tc>
      </w:tr>
      <w:tr w:rsidR="00956C6B" w:rsidRPr="00C66E2A" w:rsidTr="00701376">
        <w:tc>
          <w:tcPr>
            <w:tcW w:w="2240" w:type="dxa"/>
          </w:tcPr>
          <w:p w:rsidR="00956C6B" w:rsidRPr="00E26138" w:rsidRDefault="00443AC4" w:rsidP="007C6F0D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highlight w:val="yellow"/>
              </w:rPr>
            </w:pPr>
            <w:r w:rsidRPr="00443AC4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lastRenderedPageBreak/>
              <w:t>"МОЙ ПРОЕКТ — МОЕЙ СТРАНЕ!" - конкурс социально значимых проектов</w:t>
            </w:r>
          </w:p>
        </w:tc>
        <w:tc>
          <w:tcPr>
            <w:tcW w:w="3998" w:type="dxa"/>
          </w:tcPr>
          <w:p w:rsidR="006D1098" w:rsidRPr="006D1098" w:rsidRDefault="006D1098" w:rsidP="006D1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«Мой проект — моей стране!» — ежегодный конкурс Общественной палаты РФ в области гражданской активности.</w:t>
            </w:r>
          </w:p>
          <w:p w:rsidR="006D1098" w:rsidRPr="006D1098" w:rsidRDefault="006D1098" w:rsidP="006D1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6D1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Цель конкурса — выявление и распространение лучших практик, поддержка и вовлечение их авторов в развитие конструктивной гражданской активности в России.</w:t>
            </w:r>
          </w:p>
          <w:p w:rsidR="006D1098" w:rsidRPr="006D1098" w:rsidRDefault="006D1098" w:rsidP="006D1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C6B" w:rsidRPr="001E2210" w:rsidRDefault="006D1098" w:rsidP="006D1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Номинация. 05. Наука и образование - "Развитие науки, образования и просвещения". Проекты, направленные на продвижение и популяризацию науки, совершенствование современного образования, просвещение населения.</w:t>
            </w:r>
          </w:p>
        </w:tc>
        <w:tc>
          <w:tcPr>
            <w:tcW w:w="1701" w:type="dxa"/>
            <w:gridSpan w:val="2"/>
          </w:tcPr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12 июня - Старт приема и модерации заявок.</w:t>
            </w: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26 августа - Последний день приема заявок.</w:t>
            </w: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- Публикация </w:t>
            </w:r>
            <w:proofErr w:type="spellStart"/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лонг</w:t>
            </w:r>
            <w:proofErr w:type="spellEnd"/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-листа.</w:t>
            </w: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25 сентября - Окончание второго этапа оценки заявок.</w:t>
            </w: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C6B" w:rsidRPr="00E2613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31 октября - Церемония награждения победителей.</w:t>
            </w:r>
          </w:p>
          <w:p w:rsidR="00956C6B" w:rsidRPr="00E26138" w:rsidRDefault="00956C6B" w:rsidP="007C6F0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6C6B" w:rsidRPr="00E26138" w:rsidRDefault="00956C6B" w:rsidP="007C6F0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6C6B" w:rsidRPr="00E26138" w:rsidRDefault="00956C6B" w:rsidP="007C6F0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6C6B" w:rsidRPr="00E26138" w:rsidRDefault="00956C6B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7" w:type="dxa"/>
          </w:tcPr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Кто может участвовать? Все, кто работает на создание сильного гражданского общества в России: - лидеры некоммерческих организаций;</w:t>
            </w: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руководители социальных проектов;</w:t>
            </w: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публичные активисты;</w:t>
            </w: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социально активные граждане;</w:t>
            </w: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социально ответственные компании.</w:t>
            </w: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Кто будет оценивать?</w:t>
            </w: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члены Общественной палаты РФ;</w:t>
            </w: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члены Общественных палат субъектов РФ (около 2 600 членов).</w:t>
            </w: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Что будут оценивать? Результаты и перспективы развития реальных гражданских практик по:</w:t>
            </w: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актуальность;</w:t>
            </w: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социальную значимость;</w:t>
            </w:r>
          </w:p>
          <w:p w:rsidR="006D1098" w:rsidRPr="006D109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6C6B" w:rsidRPr="00E26138" w:rsidRDefault="006D1098" w:rsidP="006D10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масштабируемость.</w:t>
            </w:r>
          </w:p>
        </w:tc>
        <w:tc>
          <w:tcPr>
            <w:tcW w:w="1956" w:type="dxa"/>
            <w:gridSpan w:val="3"/>
          </w:tcPr>
          <w:p w:rsidR="00956C6B" w:rsidRPr="006D1098" w:rsidRDefault="006D1098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Общественная палата</w:t>
            </w: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021" w:type="dxa"/>
          </w:tcPr>
          <w:p w:rsidR="00956C6B" w:rsidRPr="0010069E" w:rsidRDefault="006D1098" w:rsidP="007C6F0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6D1098">
              <w:rPr>
                <w:rStyle w:val="a5"/>
                <w:rFonts w:ascii="Times New Roman" w:hAnsi="Times New Roman" w:cs="Times New Roman"/>
              </w:rPr>
              <w:t>https://проектстране.рф/</w:t>
            </w:r>
          </w:p>
        </w:tc>
      </w:tr>
      <w:tr w:rsidR="00956C6B" w:rsidRPr="00C66E2A" w:rsidTr="00701376">
        <w:tc>
          <w:tcPr>
            <w:tcW w:w="2240" w:type="dxa"/>
          </w:tcPr>
          <w:p w:rsidR="00956C6B" w:rsidRPr="001B3073" w:rsidRDefault="00956C6B" w:rsidP="007C6F0D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3073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 Гранты фонда «Русский мир»</w:t>
            </w:r>
          </w:p>
        </w:tc>
        <w:tc>
          <w:tcPr>
            <w:tcW w:w="3998" w:type="dxa"/>
          </w:tcPr>
          <w:p w:rsidR="00956C6B" w:rsidRPr="008351B2" w:rsidRDefault="00956C6B" w:rsidP="007C6F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956C6B" w:rsidRPr="00F10CD0" w:rsidRDefault="00956C6B" w:rsidP="007C6F0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обучение русскому языку (в том числе как неродному и как иностранному);</w:t>
            </w:r>
          </w:p>
          <w:p w:rsidR="00956C6B" w:rsidRPr="00F10CD0" w:rsidRDefault="00956C6B" w:rsidP="007C6F0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повышение квалификации и переподготовку преподавателей русского языка и литературы;</w:t>
            </w:r>
          </w:p>
          <w:p w:rsidR="00956C6B" w:rsidRPr="00F10CD0" w:rsidRDefault="00956C6B" w:rsidP="007C6F0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956C6B" w:rsidRPr="00F10CD0" w:rsidRDefault="00956C6B" w:rsidP="007C6F0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lastRenderedPageBreak/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956C6B" w:rsidRPr="00F330BA" w:rsidRDefault="00956C6B" w:rsidP="007C6F0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проведение олимпиад и конкурсов</w:t>
            </w:r>
            <w:r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 xml:space="preserve"> по русскому языку и литературе и др.</w:t>
            </w:r>
          </w:p>
        </w:tc>
        <w:tc>
          <w:tcPr>
            <w:tcW w:w="1701" w:type="dxa"/>
            <w:gridSpan w:val="2"/>
          </w:tcPr>
          <w:p w:rsidR="00956C6B" w:rsidRDefault="00956C6B" w:rsidP="007C6F0D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 1 января по 30 июня</w:t>
            </w:r>
            <w:r w:rsidRPr="001B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каждого года — </w:t>
            </w:r>
            <w:r w:rsidRPr="001B30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(весенняя сессия);</w:t>
            </w:r>
          </w:p>
          <w:p w:rsidR="00956C6B" w:rsidRPr="001B3073" w:rsidRDefault="00956C6B" w:rsidP="007C6F0D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C6B" w:rsidRPr="001B3073" w:rsidRDefault="00956C6B" w:rsidP="007C6F0D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по 31 декабря</w:t>
            </w:r>
            <w:r w:rsidRPr="001B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30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(осенняя сессия).</w:t>
            </w:r>
          </w:p>
          <w:p w:rsidR="00956C6B" w:rsidRPr="008351B2" w:rsidRDefault="00956C6B" w:rsidP="007C6F0D">
            <w:pPr>
              <w:jc w:val="both"/>
              <w:rPr>
                <w:rFonts w:ascii="Times New Roman" w:hAnsi="Times New Roman" w:cs="Times New Roman"/>
                <w:spacing w:val="-15"/>
                <w:sz w:val="20"/>
                <w:szCs w:val="20"/>
                <w:highlight w:val="green"/>
              </w:rPr>
            </w:pPr>
          </w:p>
        </w:tc>
        <w:tc>
          <w:tcPr>
            <w:tcW w:w="4677" w:type="dxa"/>
          </w:tcPr>
          <w:p w:rsidR="00956C6B" w:rsidRPr="008351B2" w:rsidRDefault="00956C6B" w:rsidP="007C6F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предоставляет гранты:</w:t>
            </w:r>
          </w:p>
          <w:p w:rsidR="00956C6B" w:rsidRPr="008351B2" w:rsidRDefault="00956C6B" w:rsidP="007C6F0D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научным и образовательным организациям, фондам, музеям и другим учреждениям культуры, общественным и религиозным организациям, воспитательным учреждениям, учреждениям социальной защиты и другим аналогичным учреждениям, благотворительным и иным некоммерческим организациям;</w:t>
            </w:r>
          </w:p>
          <w:p w:rsidR="00956C6B" w:rsidRPr="008351B2" w:rsidRDefault="00956C6B" w:rsidP="007C6F0D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физическим лицам</w:t>
            </w:r>
          </w:p>
          <w:p w:rsidR="00956C6B" w:rsidRPr="008351B2" w:rsidRDefault="00956C6B" w:rsidP="007C6F0D">
            <w:pPr>
              <w:jc w:val="both"/>
              <w:textAlignment w:val="baseline"/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highlight w:val="green"/>
              </w:rPr>
            </w:pPr>
          </w:p>
        </w:tc>
        <w:tc>
          <w:tcPr>
            <w:tcW w:w="1956" w:type="dxa"/>
            <w:gridSpan w:val="3"/>
          </w:tcPr>
          <w:p w:rsidR="00956C6B" w:rsidRPr="008351B2" w:rsidRDefault="00956C6B" w:rsidP="007C6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1B2">
              <w:rPr>
                <w:rFonts w:ascii="Times New Roman" w:hAnsi="Times New Roman" w:cs="Times New Roman"/>
                <w:sz w:val="20"/>
                <w:szCs w:val="20"/>
              </w:rPr>
              <w:t>Фонд «Русский мир»</w:t>
            </w:r>
          </w:p>
        </w:tc>
        <w:tc>
          <w:tcPr>
            <w:tcW w:w="1021" w:type="dxa"/>
          </w:tcPr>
          <w:p w:rsidR="00956C6B" w:rsidRPr="008351B2" w:rsidRDefault="00CE6479" w:rsidP="007C6F0D">
            <w:pPr>
              <w:jc w:val="both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hyperlink r:id="rId10" w:history="1">
              <w:r w:rsidR="00956C6B" w:rsidRPr="00F10CD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https://www.russkiymir.ru/grants/regulations.php</w:t>
              </w:r>
            </w:hyperlink>
            <w:r w:rsidR="00956C6B">
              <w:rPr>
                <w:rStyle w:val="a5"/>
                <w:rFonts w:ascii="Times New Roman" w:hAnsi="Times New Roman" w:cs="Times New Roman"/>
                <w:color w:val="auto"/>
                <w:spacing w:val="-15"/>
                <w:sz w:val="20"/>
                <w:szCs w:val="20"/>
              </w:rPr>
              <w:t xml:space="preserve"> </w:t>
            </w:r>
            <w:r w:rsidR="00956C6B" w:rsidRPr="008351B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</w:p>
        </w:tc>
      </w:tr>
    </w:tbl>
    <w:p w:rsidR="00956C6B" w:rsidRDefault="00956C6B" w:rsidP="007C6F0D">
      <w:pPr>
        <w:jc w:val="both"/>
        <w:rPr>
          <w:rFonts w:ascii="Times New Roman" w:hAnsi="Times New Roman" w:cs="Times New Roman"/>
          <w:sz w:val="16"/>
        </w:rPr>
      </w:pPr>
    </w:p>
    <w:p w:rsidR="00956C6B" w:rsidRPr="007A017F" w:rsidRDefault="00956C6B" w:rsidP="007C6F0D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Обзор подготовил</w:t>
      </w:r>
      <w:r w:rsidRPr="007A017F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методист ЦРПО Ратмир Александрович Шакир</w:t>
      </w:r>
      <w:r w:rsidRPr="007A017F">
        <w:rPr>
          <w:rFonts w:ascii="Times New Roman" w:hAnsi="Times New Roman" w:cs="Times New Roman"/>
          <w:sz w:val="16"/>
        </w:rPr>
        <w:t xml:space="preserve">, тел.: </w:t>
      </w:r>
      <w:r w:rsidR="00002B7E">
        <w:rPr>
          <w:rFonts w:ascii="Times New Roman" w:hAnsi="Times New Roman" w:cs="Times New Roman"/>
          <w:sz w:val="16"/>
        </w:rPr>
        <w:t>89135829257.</w:t>
      </w:r>
    </w:p>
    <w:p w:rsidR="001C08EC" w:rsidRDefault="00CE6479" w:rsidP="007C6F0D">
      <w:pPr>
        <w:jc w:val="both"/>
      </w:pPr>
    </w:p>
    <w:sectPr w:rsidR="001C08EC" w:rsidSect="0052232E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622"/>
    <w:multiLevelType w:val="hybridMultilevel"/>
    <w:tmpl w:val="1932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359"/>
    <w:multiLevelType w:val="hybridMultilevel"/>
    <w:tmpl w:val="12E0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1B4B"/>
    <w:multiLevelType w:val="multilevel"/>
    <w:tmpl w:val="9DE26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F2C4A"/>
    <w:multiLevelType w:val="hybridMultilevel"/>
    <w:tmpl w:val="D0EEC976"/>
    <w:lvl w:ilvl="0" w:tplc="BFBE6CA8">
      <w:start w:val="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C0626"/>
    <w:multiLevelType w:val="multilevel"/>
    <w:tmpl w:val="2AA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B"/>
    <w:rsid w:val="00002B7E"/>
    <w:rsid w:val="000671C0"/>
    <w:rsid w:val="000B6BB4"/>
    <w:rsid w:val="0010069E"/>
    <w:rsid w:val="00146CC4"/>
    <w:rsid w:val="001731F6"/>
    <w:rsid w:val="001C3086"/>
    <w:rsid w:val="00342ECA"/>
    <w:rsid w:val="00346FF4"/>
    <w:rsid w:val="004006E2"/>
    <w:rsid w:val="00443AC4"/>
    <w:rsid w:val="005A23B1"/>
    <w:rsid w:val="006D1098"/>
    <w:rsid w:val="00701376"/>
    <w:rsid w:val="007C6F0D"/>
    <w:rsid w:val="00862302"/>
    <w:rsid w:val="00956C6B"/>
    <w:rsid w:val="0099376E"/>
    <w:rsid w:val="00A82ABF"/>
    <w:rsid w:val="00AE711F"/>
    <w:rsid w:val="00B469C5"/>
    <w:rsid w:val="00B47D87"/>
    <w:rsid w:val="00BB4BF5"/>
    <w:rsid w:val="00C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F214-93FD-460F-A30D-9A518B98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6C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6C6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E711F"/>
    <w:pPr>
      <w:ind w:left="720"/>
      <w:contextualSpacing/>
    </w:pPr>
  </w:style>
  <w:style w:type="character" w:styleId="a8">
    <w:name w:val="Strong"/>
    <w:basedOn w:val="a0"/>
    <w:uiPriority w:val="22"/>
    <w:qFormat/>
    <w:rsid w:val="001006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ECA"/>
    <w:rPr>
      <w:rFonts w:ascii="Segoe UI" w:hAnsi="Segoe UI" w:cs="Segoe UI"/>
      <w:sz w:val="18"/>
      <w:szCs w:val="18"/>
    </w:rPr>
  </w:style>
  <w:style w:type="paragraph" w:customStyle="1" w:styleId="name">
    <w:name w:val="name"/>
    <w:basedOn w:val="a"/>
    <w:rsid w:val="005A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.lukashina@as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i.ru/projects/submit_a_project/#selection_12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.pustynskaya@as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m.lukashina@asi.ru" TargetMode="External"/><Relationship Id="rId10" Type="http://schemas.openxmlformats.org/officeDocument/2006/relationships/hyperlink" Target="https://www.russkiymir.ru/grants/regulation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b.pustynskaya@a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</dc:creator>
  <cp:keywords/>
  <dc:description/>
  <cp:lastModifiedBy>РШ</cp:lastModifiedBy>
  <cp:revision>2</cp:revision>
  <cp:lastPrinted>2020-04-06T02:21:00Z</cp:lastPrinted>
  <dcterms:created xsi:type="dcterms:W3CDTF">2020-05-06T17:10:00Z</dcterms:created>
  <dcterms:modified xsi:type="dcterms:W3CDTF">2020-05-06T17:10:00Z</dcterms:modified>
</cp:coreProperties>
</file>