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1" w:rsidRPr="00DA0351" w:rsidRDefault="00DA0351" w:rsidP="00DA0351">
      <w:pPr>
        <w:pStyle w:val="ConsPlusTitle"/>
        <w:ind w:left="-851" w:firstLine="425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A0351">
        <w:rPr>
          <w:rFonts w:ascii="Times New Roman" w:hAnsi="Times New Roman" w:cs="Times New Roman"/>
          <w:i/>
          <w:sz w:val="32"/>
          <w:szCs w:val="32"/>
        </w:rPr>
        <w:t>Нормативно-правовая основа регулирования обще</w:t>
      </w:r>
      <w:r w:rsidRPr="00DA0351">
        <w:rPr>
          <w:rFonts w:ascii="Times New Roman" w:hAnsi="Times New Roman" w:cs="Times New Roman"/>
          <w:i/>
          <w:sz w:val="32"/>
          <w:szCs w:val="32"/>
        </w:rPr>
        <w:t xml:space="preserve">житий системы СПО Красноярского </w:t>
      </w:r>
      <w:r w:rsidRPr="00DA0351">
        <w:rPr>
          <w:rFonts w:ascii="Times New Roman" w:hAnsi="Times New Roman" w:cs="Times New Roman"/>
          <w:i/>
          <w:sz w:val="32"/>
          <w:szCs w:val="32"/>
        </w:rPr>
        <w:t>края</w:t>
      </w:r>
    </w:p>
    <w:p w:rsidR="00DA0351" w:rsidRPr="00DA0351" w:rsidRDefault="00DA0351" w:rsidP="00DA0351">
      <w:pPr>
        <w:pStyle w:val="ConsPlusTitle"/>
        <w:ind w:left="-851" w:firstLine="425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88"/>
        <w:gridCol w:w="8298"/>
      </w:tblGrid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ind w:left="-851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ФЗ «Об образовании» от 29.12.2012 N 273-ФЗ, статья 39</w:t>
            </w: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предоставляются жилые помещения в общежитиях при наличии соответствующего жилищного фонда у этих организаций.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, указанным в части 5 статьи 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Размер определенной в указанном акте платы за пользование жилым помещением (платы за наем) в общежитии для обучающихся не </w:t>
            </w:r>
            <w:r w:rsidRPr="00DA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превышать максимальный размер такой платы, установленный учредителями этих организаций.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5. Порядок определения размера платы за коммунальные услуги устанавливается Правительством Российской Федерации.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части 5 статьи 36 настоящего Федерального закона, освобождаются от внесения платы за пользование жилым помещением (платы за наем) в общежитии.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образовании» от 29.12.2012 N 273-ФЗ, статья 29</w:t>
            </w: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информационно-телекоммуникационных сетях, в том числе на официальном сайте образовательной организации в сети "Интернет", информация: 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ФЗ «Об образовании» от 29.12.2012 N 273-ФЗ, статья 34</w:t>
            </w: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рава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</w:t>
            </w:r>
            <w:r w:rsidRPr="00DA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другие меры их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РФ от 29.12.2004 N 188-ФЗ, статья 105 </w:t>
            </w: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1. Жилые помещения в общежитиях предоставляются из расчета не менее шести квадратных метров жилой площади на одного человека.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2. Договор найма жилого помещения в общежитии заключается на период обучения.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14.11.2014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платы за коммунальные услуги соответствует плате за коммунальные услуги, установленные частью 4 статьи 154 Жилищного кодекса Российской Федерации: ПЛАТА ЗА НАЕМ и КОММУНАЛЬНЫЕ УСЛУГИ 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3. 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нормативов накопления твердых коммунальных отходов, утверждаемых органами государственной власти субъектов Российской Федерации в порядке, установленном Правительством Российской Федерации.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4. Определение размера платы за коммунальные услуги, вносимой нанимателями жилых помещений, осуществляется организациями, являющимися исполнителями коммунальных услуг, по договорам найма жилого помещения в общежитии.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6. Размер платы за коммунальные услуги не включает размера платы за коммунальные услуги, предоставленные на общедомовые нужды.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ПИСЬМО от 15 июля 2014 г. N ДЛ-208/09 «О ВЫСЕЛЕНИИ ИЗ СТУДЕНЧЕСКИХ ОБЩЕЖИТИЙ В ЛЕТНИЙ ПЕРИОД»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proofErr w:type="spell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решение о предоставлении жилого помещения, в том числе в каникулярное время, определяется договором найма и локальными нормативными актами, при принятии которых необходим учет мнения советов обучающихся и представительных органов обучающихся.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обращает внимание руководителей </w:t>
            </w:r>
            <w:r w:rsidRPr="00DA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что в случае временного отсутствия обучающегося, в том числе в период каникулярного времени, взимание платы за коммунальные услуги не допускается.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 нарушения прав обучающихся при предоставлении жилого помещения в студенческом общежитии, а также отсутствия учета мнения обучающихся руководители образовательных организаций будут нести персональную ответственность.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DA035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&lt;Письмо&gt; </w:t>
            </w:r>
            <w:proofErr w:type="spell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01.04.2013 N ИР-170/17</w:t>
            </w:r>
          </w:p>
          <w:p w:rsidR="00DA0351" w:rsidRPr="00DA0351" w:rsidRDefault="00DA0351" w:rsidP="00DA035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"О Федеральном законе "Об образовании в Российской Федерации" (вместе с "Рекомендациями субъектам Российской Федерации по подготовке к реализации Федерального закона "Об образовании в Российской Федерации")</w:t>
            </w:r>
          </w:p>
          <w:p w:rsidR="00DA0351" w:rsidRPr="00DA0351" w:rsidRDefault="00DA0351" w:rsidP="009C59F1">
            <w:pPr>
              <w:pStyle w:val="a3"/>
              <w:ind w:left="-851" w:firstLine="42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ind w:left="-851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  <w:p w:rsidR="00DA0351" w:rsidRPr="00DA0351" w:rsidRDefault="00DA0351" w:rsidP="009C59F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DA0351">
            <w:pPr>
              <w:pStyle w:val="a3"/>
              <w:ind w:left="0" w:firstLine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34. </w:t>
            </w: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принимают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DA0351" w:rsidRPr="00DA0351" w:rsidRDefault="00DA0351" w:rsidP="00DA0351">
            <w:pPr>
              <w:pStyle w:val="a3"/>
              <w:ind w:left="0" w:firstLine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6) размер платы за пользование жилым помещением и коммунальные услуги в общежитии для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,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общежитии;</w:t>
            </w:r>
          </w:p>
          <w:p w:rsidR="00DA0351" w:rsidRPr="00DA0351" w:rsidRDefault="00DA0351" w:rsidP="00DA0351">
            <w:pPr>
              <w:pStyle w:val="ConsPlusTitle"/>
              <w:ind w:firstLine="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7) порядок и случаи снижения размера платы за пользование жилым помещением и коммунальные услуги в общежитии </w:t>
            </w:r>
            <w:proofErr w:type="gram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или </w:t>
            </w:r>
            <w:proofErr w:type="spellStart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>невзимания</w:t>
            </w:r>
            <w:proofErr w:type="spellEnd"/>
            <w:r w:rsidRPr="00DA0351">
              <w:rPr>
                <w:rFonts w:ascii="Times New Roman" w:hAnsi="Times New Roman" w:cs="Times New Roman"/>
                <w:sz w:val="24"/>
                <w:szCs w:val="24"/>
              </w:rPr>
              <w:t xml:space="preserve"> ее с отдельных категорий обучающихся;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ПИСЬМО от 26 марта 2014 г. N 09-567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НАПРАВЛЕНИИ МЕТОДИЧЕСКИХ РЕКОМЕНДАЦИЙ ПО РАСЧЕТУ РАЗМЕРА ПЛАТЫ ЗА ПРОЖИВАНИЕ В ОБЩЕЖИТИЯХ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Настоящие методические рекомендации разработаны в целях выработки единого подхода при установлении размера платы за пользование жилым помещением и коммунальные услуги в общежитиях образовательных организаций (далее соответственно - жилое помещение, плата за проживание в общежитии).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размера платы за пользование жилым помещением устанавливается образовательной организацией самостоятельно.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 за коммунальные услуги рассчитывается исходя из объема 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проживание в общежитии рассчитывается следующим образом: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где: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размер платы за проживание в общежитии;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ежемесячная плата за пользование жилым помещением в общежитии;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размер платы за коммунальные услуги;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коэффициент, учитывающий получаемую образовательной организацией субсидию на финансовое обеспечение выполнения государственного задания.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комнатах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организации видеонаблюдения и т.д.) и противопожарной безопасности.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уборку и санитарно-гигиеническую очистку помещений общего пользования;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сбор и вывоз твердых и жидких бытовых отходов;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соблюдение мер пожарной безопасности в соответствии с законодательством Российской Федерации о пожарной безопасности;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51" w:rsidRPr="00DA0351" w:rsidRDefault="00DA0351" w:rsidP="009C59F1">
            <w:pPr>
              <w:pStyle w:val="a3"/>
              <w:tabs>
                <w:tab w:val="left" w:pos="964"/>
                <w:tab w:val="left" w:pos="559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не может вводить обязательные для 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, проживающих в общежитии, услуги, а также на платной основе предоставлять доступ в помещения общего пользования.</w:t>
            </w:r>
          </w:p>
          <w:p w:rsidR="00DA0351" w:rsidRPr="00DA0351" w:rsidRDefault="00DA0351" w:rsidP="009C59F1">
            <w:pPr>
              <w:pStyle w:val="a3"/>
              <w:ind w:left="-851" w:firstLine="42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Главного государственного санитарного врача РФ от 23.07.2008 N 45 "Об утверждении СанПиН 2.4.5.2409-08"</w:t>
            </w:r>
          </w:p>
          <w:p w:rsidR="00DA0351" w:rsidRPr="00DA0351" w:rsidRDefault="00DA0351" w:rsidP="009C59F1">
            <w:pPr>
              <w:pStyle w:val="a3"/>
              <w:ind w:left="28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"СанПиН 2.4.5.2409-08.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      </w:r>
          </w:p>
          <w:p w:rsidR="00DA0351" w:rsidRPr="00DA0351" w:rsidRDefault="00DA0351" w:rsidP="009C59F1">
            <w:pPr>
              <w:pStyle w:val="a3"/>
              <w:ind w:left="284" w:firstLine="14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a3"/>
              <w:ind w:left="376" w:firstLine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искусственного и естественного освещения в помещениях общежитий должны соответствовать гигиеническим требованиям к естественному, искусственному и совмещенному освещению жилых и общественных зданий.</w:t>
            </w:r>
          </w:p>
          <w:p w:rsidR="00DA0351" w:rsidRPr="00DA0351" w:rsidRDefault="00DA0351" w:rsidP="009C59F1">
            <w:pPr>
              <w:pStyle w:val="a3"/>
              <w:ind w:left="376" w:firstLine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Жилые комнаты и территория общежития должны обеспечиваться инсоляцией в соответствии с гигиеническими требованиями к инсоляции и солнцезащите помещений жилых и общественных зданий.</w:t>
            </w:r>
          </w:p>
          <w:p w:rsidR="00DA0351" w:rsidRPr="00DA0351" w:rsidRDefault="00DA0351" w:rsidP="009C59F1">
            <w:pPr>
              <w:pStyle w:val="a3"/>
              <w:ind w:left="376" w:firstLine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3.6. При размещении в общежитии организаций, осуществляющих медицинскую деятельность, должны быть соблюдены санитарно-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эпидемиологические требования к организациям, осуществляющим медицинскую деятельность.</w:t>
            </w:r>
          </w:p>
          <w:p w:rsidR="00DA0351" w:rsidRPr="00DA0351" w:rsidRDefault="00DA0351" w:rsidP="009C59F1">
            <w:pPr>
              <w:pStyle w:val="a3"/>
              <w:ind w:left="376" w:firstLine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3.7. При размещении в общежитии централизованных прачечных должны быть соблюдены санитарно-эпидемиологические требования к устройству, оборудованию, содержанию и режиму работы прачечных.</w:t>
            </w:r>
          </w:p>
          <w:p w:rsidR="00DA0351" w:rsidRPr="00DA0351" w:rsidRDefault="00DA0351" w:rsidP="009C59F1">
            <w:pPr>
              <w:pStyle w:val="a3"/>
              <w:ind w:left="376" w:firstLine="5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3.8. При размещении в общежитии парикмахерских должны быть соблюдены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Главного государственного санитарного врача РФ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DA0351" w:rsidRPr="00DA0351" w:rsidRDefault="00DA0351" w:rsidP="009C59F1">
            <w:pPr>
              <w:pStyle w:val="a3"/>
              <w:ind w:left="142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зданий общежитий должна быть освещена в темное время суток.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общежития должна быть благоустроена. Подъезды к зданию и пешеходные дорожки должны иметь твердое покрытие, в том числе оборудованы пандусами.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III. Гигиенические требования к жилым комнатам и помещениям</w:t>
            </w:r>
          </w:p>
          <w:p w:rsidR="00DA0351" w:rsidRPr="00DA0351" w:rsidRDefault="00DA0351" w:rsidP="00DA035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пользования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3.1. В общежитиях, кроме общежитий квартирного типа (жилых домов, квартир), должны быть предусмотрены жилые комнаты и помещения общего пользования, в том числе: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туалеты, умывальные, душевые, комнаты гигиены девочки, </w:t>
            </w:r>
            <w:proofErr w:type="spell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постирочные</w:t>
            </w:r>
            <w:proofErr w:type="spell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, гладильные, комнаты для сушки белья, кухни, помещения для обработки и хранения уборочного инвентаря. В многоэтажных общежитиях вышеназванные помещения следует предусматривать на каждом этаже;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камеры хранения личных вещей и другие подсобные помещения;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комнаты для самостоятельных занятий;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комнаты отдыха и досуга;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игровые комнаты для 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проживающих в общежитии семейных 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пар;</w:t>
            </w:r>
          </w:p>
          <w:p w:rsidR="00DA0351" w:rsidRPr="00DA0351" w:rsidRDefault="00DA0351" w:rsidP="009C59F1">
            <w:pPr>
              <w:pStyle w:val="a3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- комната воспитателя, кабинет врача (или медицинской сестры), процедурная и изолятор (для временной изоляции заболевшего до его госпитализации в лечебное учреждение) - в общежитиях для обучающихся в возрасте от 14 до 18 лет (начальных и средних профессиональных образовательных учреждений).</w:t>
            </w:r>
            <w:proofErr w:type="gramEnd"/>
          </w:p>
          <w:p w:rsidR="00DA0351" w:rsidRDefault="00DA0351" w:rsidP="009C59F1">
            <w:pPr>
              <w:pStyle w:val="a3"/>
              <w:ind w:left="142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3.3. Комнаты общежитий для проживающих в возрасте от 14 до 18 лет (обучающихся начальных и средних профессиональных образовательных учреждений) должны непосредственно сообщаться с общим коридором. На каждом этаже должна быть предусмотрена комната для воспитателя. Рекомендуется размещать мальчиков и девочек раздельно по этажам, с учетом оборудования мужских и женских санузлов и комнат гигиены для девочек.</w:t>
            </w:r>
          </w:p>
          <w:p w:rsidR="00DA0351" w:rsidRPr="00DA0351" w:rsidRDefault="00DA0351" w:rsidP="009C59F1">
            <w:pPr>
              <w:pStyle w:val="a3"/>
              <w:ind w:left="142" w:firstLine="28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9C59F1">
            <w:pPr>
              <w:pStyle w:val="a3"/>
              <w:ind w:lef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МИНИСТЕРСТВА ОБРАЗОВАНИЯ И НАУКИ КРАСНОЯРСКОГО КРАЯ от 12 ноября 2014 г. N 46-04/1</w:t>
            </w: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МАКСИМАЛЬНОМ РАЗМЕРЕ ПЛАТЫ ЗА ПОЛЬЗОВАНИЕ ЖИЛЫМ</w:t>
            </w:r>
          </w:p>
          <w:p w:rsidR="00DA0351" w:rsidRPr="00DA0351" w:rsidRDefault="00DA0351" w:rsidP="009C59F1">
            <w:pPr>
              <w:pStyle w:val="a3"/>
              <w:ind w:lef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ПОМЕЩЕНИЕМ (ПЛАТЫ ЗА НАЕМ) В ОБЩЕЖИТИИ…</w:t>
            </w:r>
          </w:p>
          <w:p w:rsidR="00DA0351" w:rsidRPr="00DA0351" w:rsidRDefault="00DA0351" w:rsidP="009C59F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DA0351" w:rsidRPr="00DA0351" w:rsidRDefault="00DA0351" w:rsidP="009C59F1">
            <w:pPr>
              <w:pStyle w:val="a3"/>
              <w:ind w:left="-851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</w:tcPr>
          <w:p w:rsidR="00DA0351" w:rsidRPr="00DA0351" w:rsidRDefault="00DA0351" w:rsidP="009C59F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размер платы с учетом следующих коэффициентов, применяемых в зависимости от планировки жилых помещений в общежитии:</w:t>
            </w:r>
          </w:p>
          <w:p w:rsidR="00DA0351" w:rsidRPr="00DA0351" w:rsidRDefault="00DA0351" w:rsidP="009C59F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общежитий коридорного типа - 0,5;</w:t>
            </w:r>
          </w:p>
          <w:p w:rsidR="00DA0351" w:rsidRPr="00DA0351" w:rsidRDefault="00DA0351" w:rsidP="009C59F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общежитий гостиничного и секционного типов - 0,75;</w:t>
            </w:r>
          </w:p>
          <w:p w:rsidR="00DA0351" w:rsidRPr="00DA0351" w:rsidRDefault="00DA0351" w:rsidP="009C59F1">
            <w:pPr>
              <w:pStyle w:val="a3"/>
              <w:ind w:left="93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общежитий квартирного типа - 1,0.</w:t>
            </w:r>
          </w:p>
        </w:tc>
      </w:tr>
      <w:tr w:rsidR="00DA0351" w:rsidRPr="00DA0351" w:rsidTr="00DA0351">
        <w:tc>
          <w:tcPr>
            <w:tcW w:w="2194" w:type="pct"/>
          </w:tcPr>
          <w:p w:rsidR="00DA0351" w:rsidRPr="00DA0351" w:rsidRDefault="00DA0351" w:rsidP="00DA0351">
            <w:pPr>
              <w:pStyle w:val="a3"/>
              <w:ind w:lef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Минздрава России от 18.12.2015 N 933н "О порядке проведения медицинского освидетельствования на состояние опьянения (алкогольного, наркотического или иного токсического)" (Зарегистрировано в Минюсте России 11.03.2016 N 41390)</w:t>
            </w:r>
          </w:p>
        </w:tc>
        <w:tc>
          <w:tcPr>
            <w:tcW w:w="2806" w:type="pct"/>
          </w:tcPr>
          <w:p w:rsidR="00DA0351" w:rsidRDefault="00DA0351" w:rsidP="009C59F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освидетельствование проводится в отношении:</w:t>
            </w:r>
          </w:p>
          <w:p w:rsidR="00DA0351" w:rsidRPr="00DA0351" w:rsidRDefault="00DA0351" w:rsidP="00DA035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его письменного заявления</w:t>
            </w:r>
            <w:bookmarkStart w:id="0" w:name="_GoBack"/>
            <w:bookmarkEnd w:id="0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A0351" w:rsidRPr="00DA0351" w:rsidRDefault="00DA0351" w:rsidP="00DA035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несовершеннолетнего, не достигшего возраста пятнадцати лет (за исключением случая, установленного подпунктом 9 настоящего пункта, а также установленных законодательством Российской Федерации 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законного представителя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A0351" w:rsidRPr="00DA0351" w:rsidRDefault="00DA0351" w:rsidP="00DA035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законного представителя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A0351" w:rsidRPr="00DA0351" w:rsidRDefault="00DA0351" w:rsidP="00DA0351">
            <w:pPr>
              <w:pStyle w:val="a3"/>
              <w:ind w:left="93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10) гражданина, признанного в установленном законом порядке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законного представителя</w:t>
            </w:r>
            <w:r w:rsidRPr="00DA03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815B4F" w:rsidRPr="00DA0351" w:rsidRDefault="00815B4F">
      <w:pPr>
        <w:rPr>
          <w:rFonts w:ascii="Times New Roman" w:hAnsi="Times New Roman" w:cs="Times New Roman"/>
          <w:sz w:val="24"/>
          <w:szCs w:val="24"/>
        </w:rPr>
      </w:pPr>
    </w:p>
    <w:sectPr w:rsidR="00815B4F" w:rsidRPr="00DA0351" w:rsidSect="00DA0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07"/>
    <w:rsid w:val="000D2D45"/>
    <w:rsid w:val="001433BF"/>
    <w:rsid w:val="001E5507"/>
    <w:rsid w:val="00282738"/>
    <w:rsid w:val="00396F1F"/>
    <w:rsid w:val="006708BA"/>
    <w:rsid w:val="00815B4F"/>
    <w:rsid w:val="009C1358"/>
    <w:rsid w:val="00AA1AD7"/>
    <w:rsid w:val="00DA0351"/>
    <w:rsid w:val="00E20C40"/>
    <w:rsid w:val="00F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A0351"/>
    <w:pPr>
      <w:ind w:left="720"/>
      <w:contextualSpacing/>
    </w:pPr>
  </w:style>
  <w:style w:type="table" w:styleId="a4">
    <w:name w:val="Table Grid"/>
    <w:basedOn w:val="a1"/>
    <w:uiPriority w:val="59"/>
    <w:rsid w:val="00DA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A0351"/>
    <w:pPr>
      <w:ind w:left="720"/>
      <w:contextualSpacing/>
    </w:pPr>
  </w:style>
  <w:style w:type="table" w:styleId="a4">
    <w:name w:val="Table Grid"/>
    <w:basedOn w:val="a1"/>
    <w:uiPriority w:val="59"/>
    <w:rsid w:val="00DA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2018-05-28T03:03:00Z</dcterms:created>
  <dcterms:modified xsi:type="dcterms:W3CDTF">2018-05-28T03:03:00Z</dcterms:modified>
</cp:coreProperties>
</file>