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vftnv43qs93r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Инструкция по организации видеонаблюдения в ЦПДЭ</w:t>
      </w:r>
    </w:p>
    <w:p w:rsidR="00000000" w:rsidDel="00000000" w:rsidP="00000000" w:rsidRDefault="00000000" w:rsidRPr="00000000" w14:paraId="0000000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прямых трансляций хода проведения демонстрационного экзамена, в том числе с использованием общедоступных интернет ресурсов, рекомендуется в целях обеспечения информационной открытости и прозрачности процедуры проведения демонстрационного экзамена (далее – ДЭ). </w:t>
      </w:r>
    </w:p>
    <w:p w:rsidR="00000000" w:rsidDel="00000000" w:rsidP="00000000" w:rsidRDefault="00000000" w:rsidRPr="00000000" w14:paraId="00000003">
      <w:pPr>
        <w:pStyle w:val="Heading2"/>
        <w:keepLines w:val="1"/>
        <w:jc w:val="both"/>
        <w:rPr/>
      </w:pPr>
      <w:bookmarkStart w:colFirst="0" w:colLast="0" w:name="_n65p05ukgmxy" w:id="1"/>
      <w:bookmarkEnd w:id="1"/>
      <w:r w:rsidDel="00000000" w:rsidR="00000000" w:rsidRPr="00000000">
        <w:rPr>
          <w:rtl w:val="0"/>
        </w:rPr>
        <w:t xml:space="preserve">Управление ссылками на видеотрансляции в Цифровой платформе WSR</w:t>
      </w:r>
    </w:p>
    <w:p w:rsidR="00000000" w:rsidDel="00000000" w:rsidP="00000000" w:rsidRDefault="00000000" w:rsidRPr="00000000" w14:paraId="0000000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карточке демонстрационного экзамена можно указать ссылку на видеотрансляцию экзамена (на Youtube, Vimeo, Ivideon или другие). Можно указать до 20 ссылок. Если этого недостаточно, дополнительные ссылки можно указать в поле “Комментарий”.</w:t>
      </w:r>
    </w:p>
    <w:p w:rsidR="00000000" w:rsidDel="00000000" w:rsidP="00000000" w:rsidRDefault="00000000" w:rsidRPr="00000000" w14:paraId="0000000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добавить ссылку надо зайти в экзамен и нажать на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+ Добавить ссылку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и нажать на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Галочку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2875" cy="114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 карточке демонстрационного экзамена можно указать комментарий. Это может быть логин и пароль для видеотрансляции или другая информация (например, дополнительные ссылки). </w:t>
      </w:r>
    </w:p>
    <w:p w:rsidR="00000000" w:rsidDel="00000000" w:rsidP="00000000" w:rsidRDefault="00000000" w:rsidRPr="00000000" w14:paraId="0000000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4038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3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Пользователи с ролью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"Руководитель  УО", "Куратор ОО", "Главный эксперт"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могут добавлять и редактировать комментарии и ссылки на видеотрансляцию. Таблица с описанием прав на редактирование и просмотр ссылок для пользователей с различными ролями в зависимости от статуса экзамена:</w:t>
      </w:r>
    </w:p>
    <w:p w:rsidR="00000000" w:rsidDel="00000000" w:rsidP="00000000" w:rsidRDefault="00000000" w:rsidRPr="00000000" w14:paraId="0000000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7.981958533912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17.8223229827154"/>
        <w:gridCol w:w="1927.3031907367617"/>
        <w:gridCol w:w="1785"/>
        <w:gridCol w:w="1710"/>
        <w:gridCol w:w="1587.856444814436"/>
        <w:tblGridChange w:id="0">
          <w:tblGrid>
            <w:gridCol w:w="2017.8223229827154"/>
            <w:gridCol w:w="1927.3031907367617"/>
            <w:gridCol w:w="1785"/>
            <w:gridCol w:w="1710"/>
            <w:gridCol w:w="1587.856444814436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Lines w:val="1"/>
              <w:ind w:firstLine="700"/>
              <w:jc w:val="center"/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1"/>
              <w:ind w:firstLine="700"/>
              <w:jc w:val="center"/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  <w:rtl w:val="0"/>
              </w:rPr>
              <w:t xml:space="preserve">До начала ДЭ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1"/>
              <w:ind w:firstLine="700"/>
              <w:jc w:val="center"/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  <w:rtl w:val="0"/>
              </w:rPr>
              <w:t xml:space="preserve">После завершения ДЭ</w:t>
            </w:r>
          </w:p>
        </w:tc>
      </w:tr>
      <w:tr>
        <w:trPr>
          <w:trHeight w:val="135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1"/>
              <w:ind w:left="0" w:firstLine="0"/>
              <w:jc w:val="center"/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  <w:rtl w:val="0"/>
              </w:rPr>
              <w:t xml:space="preserve">Роль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ind w:left="0" w:firstLine="0"/>
              <w:jc w:val="center"/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  <w:rtl w:val="0"/>
              </w:rPr>
              <w:t xml:space="preserve">Прямая URL ссылка на видеотрансляцию экзамена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ind w:left="0" w:firstLine="0"/>
              <w:jc w:val="center"/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  <w:rtl w:val="0"/>
              </w:rPr>
              <w:t xml:space="preserve">Комментарий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ind w:left="0" w:firstLine="0"/>
              <w:jc w:val="center"/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  <w:rtl w:val="0"/>
              </w:rPr>
              <w:t xml:space="preserve">Прямая URL ссылка на видеотрансляцию экзамена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ind w:left="0" w:firstLine="0"/>
              <w:jc w:val="center"/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0"/>
                <w:szCs w:val="20"/>
                <w:rtl w:val="0"/>
              </w:rPr>
              <w:t xml:space="preserve">Комментарий 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ind w:left="0" w:firstLine="0"/>
              <w:jc w:val="both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Руководитель УО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Редактирование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Редактирование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Редактирование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Редактирование</w:t>
            </w:r>
          </w:p>
        </w:tc>
      </w:tr>
      <w:tr>
        <w:trPr>
          <w:trHeight w:val="78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Менеджер компетенций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Главный эксперт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Редактирование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Редактирование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Линейный эксперт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Куратор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Редактирование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Редактирование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0"/>
                <w:szCs w:val="20"/>
                <w:rtl w:val="0"/>
              </w:rPr>
              <w:t xml:space="preserve">Чтение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keepLines w:val="1"/>
        <w:jc w:val="both"/>
        <w:rPr/>
      </w:pPr>
      <w:bookmarkStart w:colFirst="0" w:colLast="0" w:name="_rooci7j8atsx" w:id="2"/>
      <w:bookmarkEnd w:id="2"/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рганизация видеонаблюдения в ЦПДЭ</w:t>
      </w:r>
    </w:p>
    <w:p w:rsidR="00000000" w:rsidDel="00000000" w:rsidP="00000000" w:rsidRDefault="00000000" w:rsidRPr="00000000" w14:paraId="00000032">
      <w:pPr>
        <w:spacing w:before="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каждой задействованной на ДЭ аудитории центра проведения демонстрационного экзамена (далее - ЦПДЭ) рекомендуется устанавливать минимум 1 камеру видеонаблюдения (рекомендуется 2 камеры видеонаблюдения).</w:t>
      </w:r>
    </w:p>
    <w:p w:rsidR="00000000" w:rsidDel="00000000" w:rsidP="00000000" w:rsidRDefault="00000000" w:rsidRPr="00000000" w14:paraId="00000033">
      <w:pPr>
        <w:spacing w:before="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Камеры видеонаблюдения рекомендуется установить таким образом, чтобы в обзор видеокамер попадали все участники экзамена, эксперты, входная дверь в аудиторию и вся аудитория в целом, чтобы не оставалось «слепых» зон.</w:t>
      </w:r>
    </w:p>
    <w:p w:rsidR="00000000" w:rsidDel="00000000" w:rsidP="00000000" w:rsidRDefault="00000000" w:rsidRPr="00000000" w14:paraId="00000034">
      <w:pPr>
        <w:spacing w:before="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Обзор камеры видеонаблюдения, при котором участники ДЭ видны только со спины, не допустим. Рекомендуемая высота установки камеры видеонаблюдения не менее 2 м от пола. Обзор камеры не должен загораживать различные предметы (мебель, цветы, открытые двери и пр.).</w:t>
      </w:r>
    </w:p>
    <w:p w:rsidR="00000000" w:rsidDel="00000000" w:rsidP="00000000" w:rsidRDefault="00000000" w:rsidRPr="00000000" w14:paraId="00000035">
      <w:pPr>
        <w:spacing w:before="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Трансляция и (или) видеозапись в аудитории ЦПДЭ осуществляется во все дни проведения проведения экзамена (в т.ч. в подготовительный день).</w:t>
      </w:r>
    </w:p>
    <w:p w:rsidR="00000000" w:rsidDel="00000000" w:rsidP="00000000" w:rsidRDefault="00000000" w:rsidRPr="00000000" w14:paraId="00000036">
      <w:pPr>
        <w:spacing w:before="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Рекомендуется обеспечить хранение видеозаписей не менее чем 45 календарных дней после завершения ДЭ.</w:t>
      </w:r>
    </w:p>
    <w:p w:rsidR="00000000" w:rsidDel="00000000" w:rsidP="00000000" w:rsidRDefault="00000000" w:rsidRPr="00000000" w14:paraId="00000037">
      <w:pPr>
        <w:pStyle w:val="Heading2"/>
        <w:ind w:firstLine="700"/>
        <w:rPr/>
      </w:pPr>
      <w:bookmarkStart w:colFirst="0" w:colLast="0" w:name="_2shkq478m261" w:id="3"/>
      <w:bookmarkEnd w:id="3"/>
      <w:r w:rsidDel="00000000" w:rsidR="00000000" w:rsidRPr="00000000">
        <w:rPr>
          <w:rtl w:val="0"/>
        </w:rPr>
        <w:t xml:space="preserve">Технические требования к камере(ам) видеонаблюдения</w:t>
      </w:r>
    </w:p>
    <w:tbl>
      <w:tblPr>
        <w:tblStyle w:val="Table2"/>
        <w:tblW w:w="91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5"/>
        <w:gridCol w:w="5400"/>
        <w:tblGridChange w:id="0">
          <w:tblGrid>
            <w:gridCol w:w="3735"/>
            <w:gridCol w:w="5400"/>
          </w:tblGrid>
        </w:tblGridChange>
      </w:tblGrid>
      <w:tr>
        <w:trPr>
          <w:trHeight w:val="6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Параметр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Минимальные требования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Камера видеонаблюдения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Рекомендуемые требования: Разрешение 1920x1080 (1080p), 50 кадров/с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Минимальные требования: разрешение 1280x720 (720p), 24 кадра/с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Микрофон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Рекомендуется наличие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Сеть (интернет)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Рекомендуемые требования: Канал связи интернет с минимальной постоянной  пропускной способностью 1 Мбит/c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Минимальные требования: Канал связи интернет с минимальной постоянной  пропускной способностью 0,5 Мбит/c.</w:t>
            </w:r>
          </w:p>
        </w:tc>
      </w:tr>
    </w:tbl>
    <w:p w:rsidR="00000000" w:rsidDel="00000000" w:rsidP="00000000" w:rsidRDefault="00000000" w:rsidRPr="00000000" w14:paraId="00000043">
      <w:pPr>
        <w:spacing w:before="240" w:line="36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before="240" w:line="36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</w:r>
    </w:p>
    <w:p w:rsidR="00000000" w:rsidDel="00000000" w:rsidP="00000000" w:rsidRDefault="00000000" w:rsidRPr="00000000" w14:paraId="00000045">
      <w:pPr>
        <w:spacing w:before="240" w:line="36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</w:p>
    <w:p w:rsidR="00000000" w:rsidDel="00000000" w:rsidP="00000000" w:rsidRDefault="00000000" w:rsidRPr="00000000" w14:paraId="00000046">
      <w:pPr>
        <w:spacing w:before="240" w:line="360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