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D6C3E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124E6D07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65B96B99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1561C66B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6305B7AF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6D6492FB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4667A24A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10C9DB82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2AF6CFE9" w14:textId="77777777" w:rsidR="009732BB" w:rsidRDefault="006622D1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noProof/>
          <w:sz w:val="32"/>
          <w:szCs w:val="32"/>
        </w:rPr>
        <w:drawing>
          <wp:inline distT="114300" distB="114300" distL="114300" distR="114300" wp14:anchorId="5BB424A8" wp14:editId="28EF3818">
            <wp:extent cx="2124075" cy="1933575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33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92F4A3" w14:textId="77777777" w:rsidR="009732BB" w:rsidRDefault="009732BB">
      <w:pPr>
        <w:jc w:val="center"/>
        <w:rPr>
          <w:rFonts w:ascii="Roboto" w:eastAsia="Roboto" w:hAnsi="Roboto" w:cs="Roboto"/>
          <w:b/>
          <w:sz w:val="32"/>
          <w:szCs w:val="32"/>
        </w:rPr>
      </w:pPr>
    </w:p>
    <w:p w14:paraId="75BFE6A1" w14:textId="77777777" w:rsidR="009732BB" w:rsidRDefault="006622D1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>Инструкция пользователя</w:t>
      </w:r>
    </w:p>
    <w:p w14:paraId="5DFFB163" w14:textId="77777777" w:rsidR="009732BB" w:rsidRDefault="006622D1">
      <w:pPr>
        <w:jc w:val="center"/>
        <w:rPr>
          <w:rFonts w:ascii="Roboto" w:eastAsia="Roboto" w:hAnsi="Roboto" w:cs="Roboto"/>
          <w:b/>
          <w:sz w:val="32"/>
          <w:szCs w:val="32"/>
        </w:rPr>
      </w:pPr>
      <w:r>
        <w:rPr>
          <w:rFonts w:ascii="Roboto" w:eastAsia="Roboto" w:hAnsi="Roboto" w:cs="Roboto"/>
          <w:b/>
          <w:sz w:val="32"/>
          <w:szCs w:val="32"/>
        </w:rPr>
        <w:t xml:space="preserve"> </w:t>
      </w:r>
    </w:p>
    <w:p w14:paraId="35450965" w14:textId="77777777" w:rsidR="009732BB" w:rsidRDefault="006622D1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4"/>
          <w:szCs w:val="24"/>
        </w:rPr>
        <w:t xml:space="preserve"> </w:t>
      </w:r>
      <w:r>
        <w:rPr>
          <w:rFonts w:ascii="Roboto" w:eastAsia="Roboto" w:hAnsi="Roboto" w:cs="Roboto"/>
          <w:sz w:val="28"/>
          <w:szCs w:val="28"/>
        </w:rPr>
        <w:t>Цифровой Платформы WSR</w:t>
      </w:r>
    </w:p>
    <w:p w14:paraId="348626C8" w14:textId="77777777" w:rsidR="009732BB" w:rsidRDefault="006622D1">
      <w:pPr>
        <w:jc w:val="center"/>
        <w:rPr>
          <w:rFonts w:ascii="Roboto" w:eastAsia="Roboto" w:hAnsi="Roboto" w:cs="Roboto"/>
          <w:sz w:val="28"/>
          <w:szCs w:val="28"/>
        </w:rPr>
      </w:pPr>
      <w:r>
        <w:rPr>
          <w:rFonts w:ascii="Roboto" w:eastAsia="Roboto" w:hAnsi="Roboto" w:cs="Roboto"/>
          <w:sz w:val="28"/>
          <w:szCs w:val="28"/>
        </w:rPr>
        <w:t>(Линейный эксперт)</w:t>
      </w:r>
      <w:r>
        <w:br w:type="page"/>
      </w:r>
    </w:p>
    <w:p w14:paraId="198A9E40" w14:textId="77777777" w:rsidR="009732BB" w:rsidRDefault="006622D1">
      <w:pPr>
        <w:pStyle w:val="1"/>
        <w:jc w:val="center"/>
        <w:rPr>
          <w:rFonts w:ascii="Roboto" w:eastAsia="Roboto" w:hAnsi="Roboto" w:cs="Roboto"/>
        </w:rPr>
      </w:pPr>
      <w:bookmarkStart w:id="0" w:name="_nonq2495fugo" w:colFirst="0" w:colLast="0"/>
      <w:bookmarkEnd w:id="0"/>
      <w:r>
        <w:rPr>
          <w:rFonts w:ascii="Roboto" w:eastAsia="Roboto" w:hAnsi="Roboto" w:cs="Roboto"/>
        </w:rPr>
        <w:lastRenderedPageBreak/>
        <w:t>Оглавление</w:t>
      </w:r>
    </w:p>
    <w:sdt>
      <w:sdtPr>
        <w:id w:val="-720043393"/>
        <w:docPartObj>
          <w:docPartGallery w:val="Table of Contents"/>
          <w:docPartUnique/>
        </w:docPartObj>
      </w:sdtPr>
      <w:sdtEndPr/>
      <w:sdtContent>
        <w:p w14:paraId="75E5BDAF" w14:textId="77777777" w:rsidR="009732BB" w:rsidRDefault="006622D1">
          <w:pPr>
            <w:tabs>
              <w:tab w:val="right" w:pos="9025"/>
            </w:tabs>
            <w:spacing w:before="200" w:line="360" w:lineRule="auto"/>
            <w:rPr>
              <w:sz w:val="24"/>
              <w:szCs w:val="24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1fob9te">
            <w:r>
              <w:rPr>
                <w:b/>
                <w:sz w:val="24"/>
                <w:szCs w:val="24"/>
              </w:rPr>
              <w:t>1. Вход и авторизация</w:t>
            </w:r>
          </w:hyperlink>
          <w:r>
            <w:rPr>
              <w:b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_1fob9te \h </w:instrText>
          </w:r>
          <w:r>
            <w:fldChar w:fldCharType="separate"/>
          </w:r>
          <w:r>
            <w:rPr>
              <w:b/>
              <w:sz w:val="24"/>
              <w:szCs w:val="24"/>
            </w:rPr>
            <w:t>3</w:t>
          </w:r>
          <w:r>
            <w:fldChar w:fldCharType="end"/>
          </w:r>
        </w:p>
        <w:p w14:paraId="09AAEADF" w14:textId="77777777" w:rsidR="009732BB" w:rsidRDefault="006622D1">
          <w:pPr>
            <w:tabs>
              <w:tab w:val="right" w:pos="9025"/>
            </w:tabs>
            <w:spacing w:before="200" w:line="360" w:lineRule="auto"/>
            <w:rPr>
              <w:sz w:val="24"/>
              <w:szCs w:val="24"/>
            </w:rPr>
          </w:pPr>
          <w:hyperlink w:anchor="_144vklta5bbo">
            <w:r>
              <w:rPr>
                <w:b/>
                <w:sz w:val="24"/>
                <w:szCs w:val="24"/>
              </w:rPr>
              <w:t>2. Работа с сервисом «Личные кабинеты пользователей»</w:t>
            </w:r>
          </w:hyperlink>
          <w:r>
            <w:rPr>
              <w:b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_144vklta5bbo \h </w:instrText>
          </w:r>
          <w:r>
            <w:fldChar w:fldCharType="separate"/>
          </w:r>
          <w:r>
            <w:rPr>
              <w:b/>
              <w:sz w:val="24"/>
              <w:szCs w:val="24"/>
            </w:rPr>
            <w:t>5</w:t>
          </w:r>
          <w:r>
            <w:fldChar w:fldCharType="end"/>
          </w:r>
        </w:p>
        <w:p w14:paraId="7D013012" w14:textId="77777777" w:rsidR="009732BB" w:rsidRDefault="006622D1">
          <w:pPr>
            <w:tabs>
              <w:tab w:val="right" w:pos="9025"/>
            </w:tabs>
            <w:spacing w:before="60" w:line="360" w:lineRule="auto"/>
            <w:ind w:left="360"/>
            <w:rPr>
              <w:sz w:val="24"/>
              <w:szCs w:val="24"/>
            </w:rPr>
          </w:pPr>
          <w:hyperlink w:anchor="_2et92p0">
            <w:r>
              <w:rPr>
                <w:sz w:val="24"/>
                <w:szCs w:val="24"/>
              </w:rPr>
              <w:t>2.1. Общая структура сервиса</w:t>
            </w:r>
          </w:hyperlink>
          <w:r>
            <w:rPr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_2et92p0 \h </w:instrText>
          </w:r>
          <w:r>
            <w:fldChar w:fldCharType="separate"/>
          </w:r>
          <w:r>
            <w:rPr>
              <w:sz w:val="24"/>
              <w:szCs w:val="24"/>
            </w:rPr>
            <w:t>5</w:t>
          </w:r>
          <w:r>
            <w:fldChar w:fldCharType="end"/>
          </w:r>
        </w:p>
        <w:p w14:paraId="319E122F" w14:textId="77777777" w:rsidR="009732BB" w:rsidRDefault="006622D1">
          <w:pPr>
            <w:tabs>
              <w:tab w:val="right" w:pos="9025"/>
            </w:tabs>
            <w:spacing w:before="60" w:line="360" w:lineRule="auto"/>
            <w:ind w:left="360"/>
            <w:rPr>
              <w:sz w:val="24"/>
              <w:szCs w:val="24"/>
            </w:rPr>
          </w:pPr>
          <w:hyperlink w:anchor="_3dy6vkm">
            <w:r>
              <w:rPr>
                <w:sz w:val="24"/>
                <w:szCs w:val="24"/>
              </w:rPr>
              <w:t>2.2. Редактирование данных о пользователе</w:t>
            </w:r>
          </w:hyperlink>
          <w:r>
            <w:rPr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_3dy6vkm \h </w:instrText>
          </w:r>
          <w:r>
            <w:fldChar w:fldCharType="separate"/>
          </w:r>
          <w:r>
            <w:rPr>
              <w:sz w:val="24"/>
              <w:szCs w:val="24"/>
            </w:rPr>
            <w:t>5</w:t>
          </w:r>
          <w:r>
            <w:fldChar w:fldCharType="end"/>
          </w:r>
        </w:p>
        <w:p w14:paraId="182C616E" w14:textId="77777777" w:rsidR="009732BB" w:rsidRDefault="006622D1">
          <w:pPr>
            <w:tabs>
              <w:tab w:val="right" w:pos="9025"/>
            </w:tabs>
            <w:spacing w:before="60" w:line="360" w:lineRule="auto"/>
            <w:ind w:left="360"/>
            <w:rPr>
              <w:sz w:val="24"/>
              <w:szCs w:val="24"/>
            </w:rPr>
          </w:pPr>
          <w:hyperlink w:anchor="_9kl9hexmsefh">
            <w:r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3. Просмотр данных о пользователе</w:t>
            </w:r>
          </w:hyperlink>
          <w:r>
            <w:rPr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_9kl9hexmsefh \h </w:instrText>
          </w:r>
          <w:r>
            <w:fldChar w:fldCharType="separate"/>
          </w:r>
          <w:r>
            <w:rPr>
              <w:sz w:val="24"/>
              <w:szCs w:val="24"/>
            </w:rPr>
            <w:t>9</w:t>
          </w:r>
          <w:r>
            <w:fldChar w:fldCharType="end"/>
          </w:r>
        </w:p>
        <w:p w14:paraId="79A26FF5" w14:textId="77777777" w:rsidR="009732BB" w:rsidRDefault="006622D1">
          <w:pPr>
            <w:tabs>
              <w:tab w:val="right" w:pos="9025"/>
            </w:tabs>
            <w:spacing w:before="200" w:line="360" w:lineRule="auto"/>
            <w:rPr>
              <w:sz w:val="24"/>
              <w:szCs w:val="24"/>
            </w:rPr>
          </w:pPr>
          <w:hyperlink w:anchor="_ffa8km84oif6">
            <w:r>
              <w:rPr>
                <w:b/>
                <w:sz w:val="24"/>
                <w:szCs w:val="24"/>
              </w:rPr>
              <w:t>3. Работа с сервисом «Демонстрационный экзамен»</w:t>
            </w:r>
          </w:hyperlink>
          <w:r>
            <w:rPr>
              <w:b/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_ffa8km84oif6 \h </w:instrText>
          </w:r>
          <w:r>
            <w:fldChar w:fldCharType="separate"/>
          </w:r>
          <w:r>
            <w:rPr>
              <w:b/>
              <w:sz w:val="24"/>
              <w:szCs w:val="24"/>
            </w:rPr>
            <w:t>12</w:t>
          </w:r>
          <w:r>
            <w:fldChar w:fldCharType="end"/>
          </w:r>
        </w:p>
        <w:p w14:paraId="67ADF047" w14:textId="77777777" w:rsidR="009732BB" w:rsidRDefault="006622D1">
          <w:pPr>
            <w:tabs>
              <w:tab w:val="right" w:pos="9025"/>
            </w:tabs>
            <w:spacing w:before="60" w:line="360" w:lineRule="auto"/>
            <w:ind w:left="360"/>
            <w:rPr>
              <w:sz w:val="24"/>
              <w:szCs w:val="24"/>
            </w:rPr>
          </w:pPr>
          <w:hyperlink w:anchor="_8xybiuu8rfut">
            <w:r>
              <w:rPr>
                <w:sz w:val="24"/>
                <w:szCs w:val="24"/>
              </w:rPr>
              <w:t>3.1. Общая структура сервиса</w:t>
            </w:r>
          </w:hyperlink>
          <w:r>
            <w:rPr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_8xybiuu8rfut \h </w:instrText>
          </w:r>
          <w:r>
            <w:fldChar w:fldCharType="separate"/>
          </w:r>
          <w:r>
            <w:rPr>
              <w:sz w:val="24"/>
              <w:szCs w:val="24"/>
            </w:rPr>
            <w:t>12</w:t>
          </w:r>
          <w:r>
            <w:fldChar w:fldCharType="end"/>
          </w:r>
        </w:p>
        <w:p w14:paraId="16E7D1C0" w14:textId="77777777" w:rsidR="009732BB" w:rsidRDefault="006622D1">
          <w:pPr>
            <w:tabs>
              <w:tab w:val="right" w:pos="9025"/>
            </w:tabs>
            <w:spacing w:before="60" w:line="360" w:lineRule="auto"/>
            <w:ind w:left="360"/>
            <w:rPr>
              <w:sz w:val="24"/>
              <w:szCs w:val="24"/>
            </w:rPr>
          </w:pPr>
          <w:hyperlink w:anchor="_2s8eyo1">
            <w:r>
              <w:rPr>
                <w:sz w:val="24"/>
                <w:szCs w:val="24"/>
              </w:rPr>
              <w:t>3.2. Кален</w:t>
            </w:r>
            <w:r>
              <w:rPr>
                <w:sz w:val="24"/>
                <w:szCs w:val="24"/>
              </w:rPr>
              <w:t>дарь ДЭ</w:t>
            </w:r>
          </w:hyperlink>
          <w:r>
            <w:rPr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_2s8eyo1 \h </w:instrText>
          </w:r>
          <w:r>
            <w:fldChar w:fldCharType="separate"/>
          </w:r>
          <w:r>
            <w:rPr>
              <w:sz w:val="24"/>
              <w:szCs w:val="24"/>
            </w:rPr>
            <w:t>13</w:t>
          </w:r>
          <w:r>
            <w:fldChar w:fldCharType="end"/>
          </w:r>
        </w:p>
        <w:p w14:paraId="56667330" w14:textId="77777777" w:rsidR="009732BB" w:rsidRDefault="006622D1">
          <w:pPr>
            <w:tabs>
              <w:tab w:val="right" w:pos="9025"/>
            </w:tabs>
            <w:spacing w:before="60" w:after="80" w:line="360" w:lineRule="auto"/>
            <w:ind w:left="360"/>
            <w:rPr>
              <w:sz w:val="24"/>
              <w:szCs w:val="24"/>
            </w:rPr>
          </w:pPr>
          <w:hyperlink w:anchor="_dfhp1gkm0dtq">
            <w:r>
              <w:rPr>
                <w:sz w:val="24"/>
                <w:szCs w:val="24"/>
              </w:rPr>
              <w:t>3.3. Статусы ГЭ</w:t>
            </w:r>
          </w:hyperlink>
          <w:r>
            <w:rPr>
              <w:sz w:val="24"/>
              <w:szCs w:val="24"/>
            </w:rPr>
            <w:tab/>
          </w:r>
          <w:r>
            <w:fldChar w:fldCharType="begin"/>
          </w:r>
          <w:r>
            <w:instrText xml:space="preserve"> PAGEREF _dfhp1gkm0dtq \h </w:instrText>
          </w:r>
          <w:r>
            <w:fldChar w:fldCharType="separate"/>
          </w:r>
          <w:r>
            <w:rPr>
              <w:sz w:val="24"/>
              <w:szCs w:val="24"/>
            </w:rPr>
            <w:t>14</w:t>
          </w:r>
          <w:r>
            <w:fldChar w:fldCharType="end"/>
          </w:r>
          <w:r>
            <w:fldChar w:fldCharType="end"/>
          </w:r>
        </w:p>
      </w:sdtContent>
    </w:sdt>
    <w:p w14:paraId="335DDA5F" w14:textId="77777777" w:rsidR="009732BB" w:rsidRDefault="006622D1">
      <w:pPr>
        <w:rPr>
          <w:rFonts w:ascii="Roboto" w:eastAsia="Roboto" w:hAnsi="Roboto" w:cs="Roboto"/>
          <w:sz w:val="28"/>
          <w:szCs w:val="28"/>
        </w:rPr>
      </w:pPr>
      <w:r>
        <w:br w:type="page"/>
      </w:r>
    </w:p>
    <w:p w14:paraId="328F3180" w14:textId="77777777" w:rsidR="009732BB" w:rsidRDefault="006622D1">
      <w:pPr>
        <w:pStyle w:val="1"/>
      </w:pPr>
      <w:bookmarkStart w:id="1" w:name="_1fob9te" w:colFirst="0" w:colLast="0"/>
      <w:bookmarkEnd w:id="1"/>
      <w:r>
        <w:lastRenderedPageBreak/>
        <w:t>1. Вход и авторизация</w:t>
      </w:r>
    </w:p>
    <w:p w14:paraId="3A6ABDD0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Вход осуществляется через </w:t>
      </w:r>
      <w:hyperlink r:id="rId8">
        <w:r>
          <w:rPr>
            <w:color w:val="1155CC"/>
            <w:sz w:val="24"/>
            <w:szCs w:val="24"/>
            <w:u w:val="single"/>
          </w:rPr>
          <w:t>https://id.dp.worldskills.ru/login</w:t>
        </w:r>
      </w:hyperlink>
      <w:r>
        <w:rPr>
          <w:sz w:val="24"/>
          <w:szCs w:val="24"/>
        </w:rPr>
        <w:t>, где необходимо указать свой логин и пароль, предоставленный сотрудниками технической дирекции (см. рис. 1).</w:t>
      </w:r>
    </w:p>
    <w:p w14:paraId="2C00A4E3" w14:textId="77777777" w:rsidR="009732BB" w:rsidRDefault="006622D1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7C47BC3E" wp14:editId="670D9A52">
            <wp:extent cx="5731200" cy="3467100"/>
            <wp:effectExtent l="0" t="0" r="0" b="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C26784" w14:textId="77777777" w:rsidR="009732BB" w:rsidRDefault="006622D1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</w:t>
      </w:r>
    </w:p>
    <w:p w14:paraId="5009FEA1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Пользователю на основании его роли отображается список доступных сервисов, в случае роли «Линейный эксперт» это два сервиса:</w:t>
      </w:r>
    </w:p>
    <w:p w14:paraId="2A7A51DD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«Демонстр</w:t>
      </w:r>
      <w:r>
        <w:rPr>
          <w:sz w:val="24"/>
          <w:szCs w:val="24"/>
        </w:rPr>
        <w:t>ационный экзамен» (см. рис. 2);</w:t>
      </w:r>
    </w:p>
    <w:p w14:paraId="31A349ED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«Личные кабинеты пользователей».</w:t>
      </w:r>
    </w:p>
    <w:p w14:paraId="6057DD3E" w14:textId="77777777" w:rsidR="009732BB" w:rsidRDefault="006622D1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0FE6291D" wp14:editId="0BC3F18A">
            <wp:extent cx="5731200" cy="2870200"/>
            <wp:effectExtent l="0" t="0" r="0" b="0"/>
            <wp:docPr id="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CF6CB1" w14:textId="77777777" w:rsidR="009732BB" w:rsidRDefault="006622D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2</w:t>
      </w:r>
    </w:p>
    <w:p w14:paraId="21897BA0" w14:textId="77777777" w:rsidR="009732BB" w:rsidRDefault="006622D1">
      <w:pPr>
        <w:pStyle w:val="1"/>
        <w:spacing w:before="0" w:after="0" w:line="360" w:lineRule="auto"/>
        <w:jc w:val="both"/>
      </w:pPr>
      <w:bookmarkStart w:id="2" w:name="_26w3k6dyn04s" w:colFirst="0" w:colLast="0"/>
      <w:bookmarkEnd w:id="2"/>
      <w:r>
        <w:br w:type="page"/>
      </w:r>
    </w:p>
    <w:p w14:paraId="32585AE1" w14:textId="77777777" w:rsidR="009732BB" w:rsidRDefault="006622D1">
      <w:pPr>
        <w:pStyle w:val="1"/>
        <w:spacing w:before="0" w:after="0" w:line="360" w:lineRule="auto"/>
        <w:jc w:val="both"/>
      </w:pPr>
      <w:bookmarkStart w:id="3" w:name="_144vklta5bbo" w:colFirst="0" w:colLast="0"/>
      <w:bookmarkEnd w:id="3"/>
      <w:r>
        <w:lastRenderedPageBreak/>
        <w:t>2. Работа с сервисом «Личные кабинеты пользователей»</w:t>
      </w:r>
    </w:p>
    <w:p w14:paraId="02A33499" w14:textId="77777777" w:rsidR="009732BB" w:rsidRDefault="006622D1">
      <w:pPr>
        <w:pStyle w:val="2"/>
        <w:spacing w:before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" w:name="_2et92p0" w:colFirst="0" w:colLast="0"/>
      <w:bookmarkEnd w:id="4"/>
      <w:r>
        <w:rPr>
          <w:b/>
          <w:sz w:val="28"/>
          <w:szCs w:val="28"/>
        </w:rPr>
        <w:t>2.1. Общая структура сервиса</w:t>
      </w:r>
    </w:p>
    <w:p w14:paraId="4A25704D" w14:textId="77777777" w:rsidR="009732BB" w:rsidRDefault="006622D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Сервис «Личные кабинеты пользователей» содержит и позволяет редактировать личные данные о польз</w:t>
      </w:r>
      <w:r>
        <w:rPr>
          <w:sz w:val="24"/>
          <w:szCs w:val="24"/>
        </w:rPr>
        <w:t>ователе, который авторизовался в системе (см. рис. 3).</w:t>
      </w:r>
    </w:p>
    <w:p w14:paraId="195225F3" w14:textId="77777777" w:rsidR="009732BB" w:rsidRDefault="006622D1">
      <w:pPr>
        <w:keepNext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7715F0DA" wp14:editId="1FC5E477">
            <wp:extent cx="5731200" cy="2971800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69BF0" w14:textId="77777777" w:rsidR="009732BB" w:rsidRDefault="006622D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4F81BD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3</w:t>
      </w:r>
      <w:proofErr w:type="gramEnd"/>
    </w:p>
    <w:p w14:paraId="6A193D06" w14:textId="77777777" w:rsidR="009732BB" w:rsidRDefault="006622D1">
      <w:pPr>
        <w:pStyle w:val="2"/>
        <w:spacing w:before="120" w:line="360" w:lineRule="auto"/>
        <w:jc w:val="both"/>
        <w:rPr>
          <w:b/>
          <w:sz w:val="28"/>
          <w:szCs w:val="28"/>
        </w:rPr>
      </w:pPr>
      <w:bookmarkStart w:id="5" w:name="_3dy6vkm" w:colFirst="0" w:colLast="0"/>
      <w:bookmarkEnd w:id="5"/>
      <w:r>
        <w:rPr>
          <w:b/>
          <w:sz w:val="28"/>
          <w:szCs w:val="28"/>
        </w:rPr>
        <w:t>2.2. Редактирование данных о пользователе</w:t>
      </w:r>
    </w:p>
    <w:p w14:paraId="6546EC50" w14:textId="77777777" w:rsidR="009732BB" w:rsidRDefault="006622D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Отредактировать данные о пользователе можно на странице </w:t>
      </w:r>
      <w:r>
        <w:rPr>
          <w:b/>
          <w:sz w:val="24"/>
          <w:szCs w:val="24"/>
        </w:rPr>
        <w:t>«Редактирование профиля»</w:t>
      </w:r>
      <w:r>
        <w:rPr>
          <w:sz w:val="24"/>
          <w:szCs w:val="24"/>
        </w:rPr>
        <w:t xml:space="preserve"> (см. рис. 4).</w:t>
      </w:r>
    </w:p>
    <w:p w14:paraId="6CE4B0CC" w14:textId="77777777" w:rsidR="009732BB" w:rsidRDefault="006622D1">
      <w:pPr>
        <w:keepNext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05DA7A15" wp14:editId="298A2ABB">
            <wp:extent cx="5731200" cy="2971800"/>
            <wp:effectExtent l="0" t="0" r="0" b="0"/>
            <wp:docPr id="8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5F65FE" w14:textId="77777777" w:rsidR="009732BB" w:rsidRDefault="006622D1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4</w:t>
      </w:r>
      <w:proofErr w:type="gramEnd"/>
    </w:p>
    <w:p w14:paraId="12D879B3" w14:textId="77777777" w:rsidR="009732BB" w:rsidRDefault="006622D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данной странице доступны 2 вкладки:</w:t>
      </w:r>
    </w:p>
    <w:p w14:paraId="15C172E4" w14:textId="77777777" w:rsidR="009732BB" w:rsidRDefault="006622D1">
      <w:pPr>
        <w:numPr>
          <w:ilvl w:val="0"/>
          <w:numId w:val="2"/>
        </w:numPr>
        <w:shd w:val="clear" w:color="auto" w:fill="FFFFFF"/>
        <w:spacing w:before="160" w:line="360" w:lineRule="auto"/>
        <w:jc w:val="both"/>
        <w:rPr>
          <w:color w:val="172B4D"/>
          <w:sz w:val="24"/>
          <w:szCs w:val="24"/>
          <w:highlight w:val="white"/>
        </w:rPr>
      </w:pP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Личные данные</w:t>
      </w:r>
      <w:r>
        <w:rPr>
          <w:b/>
          <w:sz w:val="24"/>
          <w:szCs w:val="24"/>
        </w:rPr>
        <w:t>»</w:t>
      </w:r>
      <w:r>
        <w:rPr>
          <w:color w:val="172B4D"/>
          <w:sz w:val="24"/>
          <w:szCs w:val="24"/>
          <w:highlight w:val="white"/>
        </w:rPr>
        <w:t>;</w:t>
      </w:r>
    </w:p>
    <w:p w14:paraId="39614469" w14:textId="77777777" w:rsidR="009732BB" w:rsidRDefault="006622D1">
      <w:pPr>
        <w:numPr>
          <w:ilvl w:val="0"/>
          <w:numId w:val="2"/>
        </w:numPr>
        <w:shd w:val="clear" w:color="auto" w:fill="FFFFFF"/>
        <w:spacing w:line="360" w:lineRule="auto"/>
        <w:jc w:val="both"/>
        <w:rPr>
          <w:color w:val="172B4D"/>
          <w:sz w:val="24"/>
          <w:szCs w:val="24"/>
          <w:highlight w:val="white"/>
        </w:rPr>
      </w:pP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Смена пароля</w:t>
      </w:r>
      <w:r>
        <w:rPr>
          <w:b/>
          <w:sz w:val="24"/>
          <w:szCs w:val="24"/>
        </w:rPr>
        <w:t>»</w:t>
      </w:r>
      <w:r>
        <w:rPr>
          <w:color w:val="172B4D"/>
          <w:sz w:val="24"/>
          <w:szCs w:val="24"/>
          <w:highlight w:val="white"/>
        </w:rPr>
        <w:t>.</w:t>
      </w:r>
    </w:p>
    <w:p w14:paraId="638A30BB" w14:textId="77777777" w:rsidR="009732BB" w:rsidRDefault="006622D1">
      <w:pPr>
        <w:shd w:val="clear" w:color="auto" w:fill="FFFFFF"/>
        <w:spacing w:before="160" w:line="360" w:lineRule="auto"/>
        <w:ind w:firstLine="720"/>
        <w:jc w:val="both"/>
        <w:rPr>
          <w:sz w:val="24"/>
          <w:szCs w:val="24"/>
        </w:rPr>
      </w:pPr>
      <w:r>
        <w:rPr>
          <w:color w:val="172B4D"/>
          <w:sz w:val="24"/>
          <w:szCs w:val="24"/>
          <w:highlight w:val="white"/>
        </w:rPr>
        <w:t xml:space="preserve">Вкладка </w:t>
      </w: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Личные данные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содержит такие блоки и поля для редактирования и внесения данных:</w:t>
      </w:r>
    </w:p>
    <w:p w14:paraId="477C65CD" w14:textId="77777777" w:rsidR="009732BB" w:rsidRDefault="006622D1">
      <w:pPr>
        <w:numPr>
          <w:ilvl w:val="0"/>
          <w:numId w:val="6"/>
        </w:numPr>
        <w:shd w:val="clear" w:color="auto" w:fill="FFFFFF"/>
        <w:spacing w:before="160"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«Аватар» </w:t>
      </w:r>
      <w:r>
        <w:rPr>
          <w:sz w:val="24"/>
          <w:szCs w:val="24"/>
        </w:rPr>
        <w:t>— аватар пользователя. Фотографию можно загрузить с ПК.</w:t>
      </w:r>
    </w:p>
    <w:p w14:paraId="0A5A4A95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«Ф.И.О.»</w:t>
      </w:r>
      <w:r>
        <w:rPr>
          <w:sz w:val="24"/>
          <w:szCs w:val="24"/>
        </w:rPr>
        <w:t xml:space="preserve"> — фамилия, имя, отчество пользователя. Данные недоступны для редактирования.</w:t>
      </w:r>
    </w:p>
    <w:p w14:paraId="44EBF931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«Пол»</w:t>
      </w:r>
      <w:r>
        <w:rPr>
          <w:sz w:val="24"/>
          <w:szCs w:val="24"/>
        </w:rPr>
        <w:t xml:space="preserve"> — радио для выбора пола пользователя.</w:t>
      </w:r>
    </w:p>
    <w:p w14:paraId="2BC39615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«Дата рождения»</w:t>
      </w:r>
      <w:r>
        <w:rPr>
          <w:sz w:val="24"/>
          <w:szCs w:val="24"/>
        </w:rPr>
        <w:t xml:space="preserve"> — дата рождения пользователя (обязательный параметр).</w:t>
      </w:r>
    </w:p>
    <w:p w14:paraId="09616FD6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«E-</w:t>
      </w:r>
      <w:proofErr w:type="spellStart"/>
      <w:r>
        <w:rPr>
          <w:b/>
          <w:sz w:val="24"/>
          <w:szCs w:val="24"/>
        </w:rPr>
        <w:t>mail</w:t>
      </w:r>
      <w:proofErr w:type="spellEnd"/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— электронная почта пользователя. Данные недоступны для</w:t>
      </w:r>
      <w:r>
        <w:rPr>
          <w:sz w:val="24"/>
          <w:szCs w:val="24"/>
        </w:rPr>
        <w:t xml:space="preserve"> редактирования.</w:t>
      </w:r>
    </w:p>
    <w:p w14:paraId="7A0C0DCD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«Номер телефона»</w:t>
      </w:r>
      <w:r>
        <w:rPr>
          <w:sz w:val="24"/>
          <w:szCs w:val="24"/>
        </w:rPr>
        <w:t xml:space="preserve"> — номер мобильного телефона (обязательный параметр).</w:t>
      </w:r>
    </w:p>
    <w:p w14:paraId="3B7A5FFE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 xml:space="preserve">«Гражданство» </w:t>
      </w:r>
      <w:r>
        <w:rPr>
          <w:sz w:val="24"/>
          <w:szCs w:val="24"/>
        </w:rPr>
        <w:t>— содержит данные о гражданстве пользователя:</w:t>
      </w:r>
    </w:p>
    <w:p w14:paraId="60C16A1D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«Выберите страну»</w:t>
      </w:r>
      <w:r>
        <w:rPr>
          <w:sz w:val="24"/>
          <w:szCs w:val="24"/>
        </w:rPr>
        <w:t xml:space="preserve"> — страна, гражданином которой является пользователь. Поле с выпадающим списком (обязательный параметр).</w:t>
      </w:r>
    </w:p>
    <w:p w14:paraId="7710C861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 xml:space="preserve">«Документы» </w:t>
      </w:r>
      <w:r>
        <w:rPr>
          <w:sz w:val="24"/>
          <w:szCs w:val="24"/>
        </w:rPr>
        <w:t>— содержит сведения о всех добавленных документах пользователя. СНИЛС является обязательным документом для граждан РФ (см. рис. 5).</w:t>
      </w:r>
    </w:p>
    <w:p w14:paraId="59E41604" w14:textId="77777777" w:rsidR="009732BB" w:rsidRDefault="006622D1">
      <w:pPr>
        <w:shd w:val="clear" w:color="auto" w:fill="FFFFFF"/>
        <w:spacing w:before="16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4961D21" wp14:editId="7DE8429E">
            <wp:extent cx="5731200" cy="889000"/>
            <wp:effectExtent l="0" t="0" r="0" b="0"/>
            <wp:docPr id="14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D7D22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5</w:t>
      </w:r>
      <w:proofErr w:type="gramEnd"/>
    </w:p>
    <w:p w14:paraId="5226477C" w14:textId="77777777" w:rsidR="009732BB" w:rsidRDefault="006622D1">
      <w:pPr>
        <w:numPr>
          <w:ilvl w:val="1"/>
          <w:numId w:val="6"/>
        </w:numPr>
        <w:shd w:val="clear" w:color="auto" w:fill="FFFFFF"/>
        <w:spacing w:before="160" w:line="360" w:lineRule="auto"/>
        <w:ind w:firstLine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 xml:space="preserve">«Добавить документ» </w:t>
      </w:r>
      <w:r>
        <w:rPr>
          <w:sz w:val="24"/>
          <w:szCs w:val="24"/>
        </w:rPr>
        <w:t>— открывает блок для добавления документов.</w:t>
      </w:r>
    </w:p>
    <w:p w14:paraId="21913A7D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«Тип документа»</w:t>
      </w:r>
      <w:r>
        <w:rPr>
          <w:sz w:val="24"/>
          <w:szCs w:val="24"/>
        </w:rPr>
        <w:t xml:space="preserve"> — тип добавляемого/редактируемого документа: паспорт гражданина РФ; заграничный паспорт; паспорт иностранного гражданина; ИНН; СНИЛС. Поле с выпадающим списко</w:t>
      </w:r>
      <w:r>
        <w:rPr>
          <w:sz w:val="24"/>
          <w:szCs w:val="24"/>
        </w:rPr>
        <w:t>м (обязательный параметр).</w:t>
      </w:r>
    </w:p>
    <w:p w14:paraId="5B7D8A1A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«Номер»</w:t>
      </w:r>
      <w:r>
        <w:rPr>
          <w:sz w:val="24"/>
          <w:szCs w:val="24"/>
        </w:rPr>
        <w:t xml:space="preserve"> — номер документа (обязательный параметр).</w:t>
      </w:r>
    </w:p>
    <w:p w14:paraId="7A27E63A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«Дата выдачи»</w:t>
      </w:r>
      <w:r>
        <w:rPr>
          <w:sz w:val="24"/>
          <w:szCs w:val="24"/>
        </w:rPr>
        <w:t xml:space="preserve"> — дата выдачи добавляемого/редактируемого документа.</w:t>
      </w:r>
    </w:p>
    <w:p w14:paraId="67B836A7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«Загрузить файл»</w:t>
      </w:r>
      <w:r>
        <w:rPr>
          <w:sz w:val="24"/>
          <w:szCs w:val="24"/>
        </w:rPr>
        <w:t xml:space="preserve"> — добавление документа в электронном виде. Доступна только после того, как была сохране</w:t>
      </w:r>
      <w:r>
        <w:rPr>
          <w:sz w:val="24"/>
          <w:szCs w:val="24"/>
        </w:rPr>
        <w:t xml:space="preserve">на форма </w:t>
      </w:r>
      <w:r>
        <w:rPr>
          <w:b/>
          <w:sz w:val="24"/>
          <w:szCs w:val="24"/>
        </w:rPr>
        <w:t>«Редактирование профиля»</w:t>
      </w:r>
      <w:r>
        <w:rPr>
          <w:sz w:val="24"/>
          <w:szCs w:val="24"/>
        </w:rPr>
        <w:t>.</w:t>
      </w:r>
    </w:p>
    <w:p w14:paraId="2115A0FA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кнопка </w:t>
      </w:r>
      <w:r>
        <w:rPr>
          <w:b/>
          <w:sz w:val="24"/>
          <w:szCs w:val="24"/>
        </w:rPr>
        <w:t>«Удалить документ»</w:t>
      </w:r>
      <w:r>
        <w:rPr>
          <w:sz w:val="24"/>
          <w:szCs w:val="24"/>
        </w:rPr>
        <w:t xml:space="preserve"> — удаление данных о выбранном документе.</w:t>
      </w:r>
    </w:p>
    <w:p w14:paraId="55CD5768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чекбокс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«Ограниченные возможности здоровья»</w:t>
      </w:r>
      <w:r>
        <w:rPr>
          <w:sz w:val="24"/>
          <w:szCs w:val="24"/>
        </w:rPr>
        <w:t xml:space="preserve"> — добавление документа, подтверждающего ограниченные возможности здоровья (см. рис. 6).</w:t>
      </w:r>
    </w:p>
    <w:p w14:paraId="419F20A6" w14:textId="77777777" w:rsidR="009732BB" w:rsidRDefault="006622D1">
      <w:pPr>
        <w:shd w:val="clear" w:color="auto" w:fill="FFFFFF"/>
        <w:spacing w:before="16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52509A1D" wp14:editId="793527F8">
            <wp:extent cx="5731200" cy="15494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B4616A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6</w:t>
      </w:r>
      <w:proofErr w:type="gramEnd"/>
    </w:p>
    <w:p w14:paraId="7309E291" w14:textId="77777777" w:rsidR="009732BB" w:rsidRDefault="006622D1">
      <w:pPr>
        <w:numPr>
          <w:ilvl w:val="1"/>
          <w:numId w:val="6"/>
        </w:numPr>
        <w:shd w:val="clear" w:color="auto" w:fill="FFFFFF"/>
        <w:spacing w:before="160"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«Тип доку</w:t>
      </w:r>
      <w:r>
        <w:rPr>
          <w:b/>
          <w:sz w:val="24"/>
          <w:szCs w:val="24"/>
        </w:rPr>
        <w:t>мента»</w:t>
      </w:r>
      <w:r>
        <w:rPr>
          <w:sz w:val="24"/>
          <w:szCs w:val="24"/>
        </w:rPr>
        <w:t xml:space="preserve"> — тип добавляемого/редактируемого документа. По умолчанию установлен </w:t>
      </w:r>
      <w:r>
        <w:rPr>
          <w:i/>
          <w:sz w:val="24"/>
          <w:szCs w:val="24"/>
        </w:rPr>
        <w:t>«Справка ОВЗ»</w:t>
      </w:r>
      <w:r>
        <w:rPr>
          <w:sz w:val="24"/>
          <w:szCs w:val="24"/>
        </w:rPr>
        <w:t>.</w:t>
      </w:r>
    </w:p>
    <w:p w14:paraId="5D45C451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«Номер»</w:t>
      </w:r>
      <w:r>
        <w:rPr>
          <w:sz w:val="24"/>
          <w:szCs w:val="24"/>
        </w:rPr>
        <w:t xml:space="preserve"> — номер документа.</w:t>
      </w:r>
    </w:p>
    <w:p w14:paraId="58894A24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 xml:space="preserve">«Место проживания» </w:t>
      </w:r>
      <w:r>
        <w:rPr>
          <w:sz w:val="24"/>
          <w:szCs w:val="24"/>
        </w:rPr>
        <w:t>— содержит сведения о регионе и населенном пункте, где проживает пользователь (см. рис. 7).</w:t>
      </w:r>
      <w:r>
        <w:rPr>
          <w:sz w:val="24"/>
          <w:szCs w:val="24"/>
        </w:rPr>
        <w:br/>
      </w:r>
      <w:r>
        <w:rPr>
          <w:noProof/>
          <w:sz w:val="24"/>
          <w:szCs w:val="24"/>
        </w:rPr>
        <w:drawing>
          <wp:inline distT="114300" distB="114300" distL="114300" distR="114300" wp14:anchorId="074B4258" wp14:editId="6D3CD726">
            <wp:extent cx="5731200" cy="11430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EE2471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7</w:t>
      </w:r>
      <w:proofErr w:type="gramEnd"/>
    </w:p>
    <w:p w14:paraId="3BF8C2F7" w14:textId="77777777" w:rsidR="009732BB" w:rsidRDefault="006622D1">
      <w:pPr>
        <w:numPr>
          <w:ilvl w:val="1"/>
          <w:numId w:val="6"/>
        </w:numPr>
        <w:shd w:val="clear" w:color="auto" w:fill="FFFFFF"/>
        <w:spacing w:before="160"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«Регион»</w:t>
      </w:r>
      <w:r>
        <w:rPr>
          <w:sz w:val="24"/>
          <w:szCs w:val="24"/>
        </w:rPr>
        <w:t xml:space="preserve"> — регион, где проживает пользователь (обязательный параметр).</w:t>
      </w:r>
    </w:p>
    <w:p w14:paraId="515C553F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«Населенный пункт»</w:t>
      </w:r>
      <w:r>
        <w:rPr>
          <w:sz w:val="24"/>
          <w:szCs w:val="24"/>
        </w:rPr>
        <w:t xml:space="preserve"> — населенный пункт, где проживает пользователь (обязательный параметр).</w:t>
      </w:r>
    </w:p>
    <w:p w14:paraId="5E3F31B8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блок </w:t>
      </w:r>
      <w:r>
        <w:rPr>
          <w:b/>
          <w:sz w:val="24"/>
          <w:szCs w:val="24"/>
        </w:rPr>
        <w:t xml:space="preserve">«На базе основного общего или среднего общего образования участник поступил в ОО» </w:t>
      </w:r>
      <w:r>
        <w:rPr>
          <w:sz w:val="24"/>
          <w:szCs w:val="24"/>
        </w:rPr>
        <w:t>— содержит сведения о том, на базе какого образования участник поступил в образовательную органи</w:t>
      </w:r>
      <w:r>
        <w:rPr>
          <w:sz w:val="24"/>
          <w:szCs w:val="24"/>
        </w:rPr>
        <w:t>зацию.</w:t>
      </w:r>
    </w:p>
    <w:p w14:paraId="396345E6" w14:textId="77777777" w:rsidR="009732BB" w:rsidRDefault="006622D1">
      <w:pPr>
        <w:numPr>
          <w:ilvl w:val="1"/>
          <w:numId w:val="6"/>
        </w:numPr>
        <w:shd w:val="clear" w:color="auto" w:fill="FFFFFF"/>
        <w:spacing w:line="360" w:lineRule="auto"/>
        <w:ind w:firstLine="1700"/>
        <w:jc w:val="both"/>
        <w:rPr>
          <w:sz w:val="24"/>
          <w:szCs w:val="24"/>
        </w:rPr>
      </w:pPr>
      <w:r>
        <w:rPr>
          <w:b/>
          <w:sz w:val="24"/>
          <w:szCs w:val="24"/>
        </w:rPr>
        <w:t>«Количество классов до поступления в ОО»</w:t>
      </w:r>
      <w:r>
        <w:rPr>
          <w:sz w:val="24"/>
          <w:szCs w:val="24"/>
        </w:rPr>
        <w:t xml:space="preserve"> — класс добавляемого/редактируемого пользователя: 9; 11. Поле с выпадающим списком (обязательный параметр).</w:t>
      </w:r>
    </w:p>
    <w:p w14:paraId="307D4B2B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Чекбокс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«Согласие на обработку персональных данных»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—  </w:t>
      </w:r>
      <w:proofErr w:type="spellStart"/>
      <w:r>
        <w:rPr>
          <w:sz w:val="24"/>
          <w:szCs w:val="24"/>
        </w:rPr>
        <w:t>чекбокс</w:t>
      </w:r>
      <w:proofErr w:type="spellEnd"/>
      <w:proofErr w:type="gramEnd"/>
      <w:r>
        <w:rPr>
          <w:sz w:val="24"/>
          <w:szCs w:val="24"/>
        </w:rPr>
        <w:t xml:space="preserve"> для подтверждения согласия на обработ</w:t>
      </w:r>
      <w:r>
        <w:rPr>
          <w:sz w:val="24"/>
          <w:szCs w:val="24"/>
        </w:rPr>
        <w:t>ку персональных данных (обязательный параметр).</w:t>
      </w:r>
    </w:p>
    <w:p w14:paraId="51B97674" w14:textId="77777777" w:rsidR="009732BB" w:rsidRDefault="006622D1">
      <w:pPr>
        <w:numPr>
          <w:ilvl w:val="0"/>
          <w:numId w:val="6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Чекбокс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«Отображать публичный профиль»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—  </w:t>
      </w:r>
      <w:r>
        <w:rPr>
          <w:color w:val="222222"/>
          <w:sz w:val="24"/>
          <w:szCs w:val="24"/>
          <w:highlight w:val="white"/>
        </w:rPr>
        <w:t>при</w:t>
      </w:r>
      <w:proofErr w:type="gramEnd"/>
      <w:r>
        <w:rPr>
          <w:color w:val="222222"/>
          <w:sz w:val="24"/>
          <w:szCs w:val="24"/>
          <w:highlight w:val="white"/>
        </w:rPr>
        <w:t xml:space="preserve"> активном </w:t>
      </w:r>
      <w:proofErr w:type="spellStart"/>
      <w:r>
        <w:rPr>
          <w:color w:val="222222"/>
          <w:sz w:val="24"/>
          <w:szCs w:val="24"/>
          <w:highlight w:val="white"/>
        </w:rPr>
        <w:t>чекбоксе</w:t>
      </w:r>
      <w:proofErr w:type="spellEnd"/>
      <w:r>
        <w:rPr>
          <w:color w:val="222222"/>
          <w:sz w:val="24"/>
          <w:szCs w:val="24"/>
          <w:highlight w:val="white"/>
        </w:rPr>
        <w:t xml:space="preserve"> публичный профиль пользователя будет доступен другим участникам проекта.</w:t>
      </w:r>
    </w:p>
    <w:p w14:paraId="53022511" w14:textId="77777777" w:rsidR="009732BB" w:rsidRDefault="006622D1">
      <w:pPr>
        <w:shd w:val="clear" w:color="auto" w:fill="FFFFFF"/>
        <w:spacing w:before="160" w:line="360" w:lineRule="auto"/>
        <w:ind w:firstLine="720"/>
        <w:jc w:val="both"/>
        <w:rPr>
          <w:sz w:val="24"/>
          <w:szCs w:val="24"/>
        </w:rPr>
      </w:pPr>
      <w:r>
        <w:rPr>
          <w:color w:val="172B4D"/>
          <w:sz w:val="24"/>
          <w:szCs w:val="24"/>
          <w:highlight w:val="white"/>
        </w:rPr>
        <w:t xml:space="preserve">Вкладка </w:t>
      </w:r>
      <w:r>
        <w:rPr>
          <w:b/>
          <w:sz w:val="24"/>
          <w:szCs w:val="24"/>
        </w:rPr>
        <w:t>«</w:t>
      </w:r>
      <w:r>
        <w:rPr>
          <w:b/>
          <w:color w:val="172B4D"/>
          <w:sz w:val="24"/>
          <w:szCs w:val="24"/>
          <w:highlight w:val="white"/>
        </w:rPr>
        <w:t>Смена профиля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 xml:space="preserve">содержит такие блоки и поля для редактирования </w:t>
      </w:r>
      <w:r>
        <w:rPr>
          <w:sz w:val="24"/>
          <w:szCs w:val="24"/>
        </w:rPr>
        <w:t>и внесения данных (см. рис. 8):</w:t>
      </w:r>
    </w:p>
    <w:p w14:paraId="1454F0B8" w14:textId="77777777" w:rsidR="009732BB" w:rsidRDefault="006622D1">
      <w:pPr>
        <w:numPr>
          <w:ilvl w:val="0"/>
          <w:numId w:val="7"/>
        </w:numPr>
        <w:shd w:val="clear" w:color="auto" w:fill="FFFFFF"/>
        <w:spacing w:before="160"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«Старый пароль»</w:t>
      </w:r>
      <w:r>
        <w:rPr>
          <w:sz w:val="24"/>
          <w:szCs w:val="24"/>
        </w:rPr>
        <w:t xml:space="preserve"> — </w:t>
      </w:r>
      <w:proofErr w:type="gramStart"/>
      <w:r>
        <w:rPr>
          <w:sz w:val="24"/>
          <w:szCs w:val="24"/>
        </w:rPr>
        <w:t>старый пароль</w:t>
      </w:r>
      <w:proofErr w:type="gramEnd"/>
      <w:r>
        <w:rPr>
          <w:sz w:val="24"/>
          <w:szCs w:val="24"/>
        </w:rPr>
        <w:t xml:space="preserve"> используемый при авторизации пользователем (обязательный параметр).</w:t>
      </w:r>
    </w:p>
    <w:p w14:paraId="19A379C5" w14:textId="77777777" w:rsidR="009732BB" w:rsidRDefault="006622D1">
      <w:pPr>
        <w:numPr>
          <w:ilvl w:val="0"/>
          <w:numId w:val="7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«Новый пароль»</w:t>
      </w:r>
      <w:r>
        <w:rPr>
          <w:sz w:val="24"/>
          <w:szCs w:val="24"/>
        </w:rPr>
        <w:t xml:space="preserve"> — новый пароль пользователя (обязательный параметр).</w:t>
      </w:r>
    </w:p>
    <w:p w14:paraId="2F833383" w14:textId="77777777" w:rsidR="009732BB" w:rsidRDefault="006622D1">
      <w:pPr>
        <w:numPr>
          <w:ilvl w:val="0"/>
          <w:numId w:val="7"/>
        </w:numPr>
        <w:shd w:val="clear" w:color="auto" w:fill="FFFFFF"/>
        <w:spacing w:line="360" w:lineRule="auto"/>
        <w:ind w:firstLine="1133"/>
        <w:jc w:val="both"/>
        <w:rPr>
          <w:sz w:val="24"/>
          <w:szCs w:val="24"/>
        </w:rPr>
      </w:pPr>
      <w:r>
        <w:rPr>
          <w:b/>
          <w:sz w:val="24"/>
          <w:szCs w:val="24"/>
        </w:rPr>
        <w:t>«Повторите пароль»</w:t>
      </w:r>
      <w:r>
        <w:rPr>
          <w:sz w:val="24"/>
          <w:szCs w:val="24"/>
        </w:rPr>
        <w:t xml:space="preserve"> — повторно вводится новый пароль пользователя (обязательный параметр). Поле </w:t>
      </w:r>
      <w:r>
        <w:rPr>
          <w:b/>
          <w:sz w:val="24"/>
          <w:szCs w:val="24"/>
        </w:rPr>
        <w:t xml:space="preserve">«Новый пароль» </w:t>
      </w:r>
      <w:r>
        <w:rPr>
          <w:sz w:val="24"/>
          <w:szCs w:val="24"/>
        </w:rPr>
        <w:t xml:space="preserve">и </w:t>
      </w:r>
      <w:r>
        <w:rPr>
          <w:b/>
          <w:sz w:val="24"/>
          <w:szCs w:val="24"/>
        </w:rPr>
        <w:t xml:space="preserve">«Повторите пароль» </w:t>
      </w:r>
      <w:r>
        <w:rPr>
          <w:sz w:val="24"/>
          <w:szCs w:val="24"/>
        </w:rPr>
        <w:t>должны совпадать.</w:t>
      </w:r>
    </w:p>
    <w:p w14:paraId="575C043A" w14:textId="77777777" w:rsidR="009732BB" w:rsidRDefault="006622D1">
      <w:pPr>
        <w:shd w:val="clear" w:color="auto" w:fill="FFFFFF"/>
        <w:spacing w:before="160"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216BAF3" wp14:editId="4D0ED6B7">
            <wp:extent cx="5731200" cy="1930400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B0488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8</w:t>
      </w:r>
      <w:proofErr w:type="gramEnd"/>
    </w:p>
    <w:p w14:paraId="2789989E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заполнения всех обязательных полей и нажатия кнопки </w:t>
      </w:r>
      <w:r>
        <w:rPr>
          <w:b/>
          <w:color w:val="222222"/>
          <w:sz w:val="24"/>
          <w:szCs w:val="24"/>
        </w:rPr>
        <w:t>[</w:t>
      </w:r>
      <w:r>
        <w:rPr>
          <w:b/>
          <w:sz w:val="24"/>
          <w:szCs w:val="24"/>
        </w:rPr>
        <w:t>Сохранить изменения</w:t>
      </w:r>
      <w:r>
        <w:rPr>
          <w:b/>
          <w:color w:val="222222"/>
          <w:sz w:val="24"/>
          <w:szCs w:val="24"/>
        </w:rPr>
        <w:t>]</w:t>
      </w:r>
      <w:r>
        <w:rPr>
          <w:sz w:val="24"/>
          <w:szCs w:val="24"/>
        </w:rPr>
        <w:t>, происходит редактирование данны</w:t>
      </w:r>
      <w:r>
        <w:rPr>
          <w:sz w:val="24"/>
          <w:szCs w:val="24"/>
        </w:rPr>
        <w:t xml:space="preserve">х о </w:t>
      </w:r>
      <w:proofErr w:type="gramStart"/>
      <w:r>
        <w:rPr>
          <w:sz w:val="24"/>
          <w:szCs w:val="24"/>
        </w:rPr>
        <w:t>пользователе  и</w:t>
      </w:r>
      <w:proofErr w:type="gramEnd"/>
      <w:r>
        <w:rPr>
          <w:sz w:val="24"/>
          <w:szCs w:val="24"/>
        </w:rPr>
        <w:t xml:space="preserve"> отображение страницы </w:t>
      </w:r>
      <w:r>
        <w:rPr>
          <w:b/>
          <w:color w:val="222222"/>
          <w:sz w:val="24"/>
          <w:szCs w:val="24"/>
        </w:rPr>
        <w:t>«</w:t>
      </w:r>
      <w:r>
        <w:rPr>
          <w:b/>
          <w:sz w:val="24"/>
          <w:szCs w:val="24"/>
        </w:rPr>
        <w:t>Редактирование пользователя</w:t>
      </w:r>
      <w:r>
        <w:rPr>
          <w:b/>
          <w:color w:val="222222"/>
          <w:sz w:val="24"/>
          <w:szCs w:val="24"/>
        </w:rPr>
        <w:t xml:space="preserve">» </w:t>
      </w:r>
      <w:r>
        <w:rPr>
          <w:color w:val="222222"/>
          <w:sz w:val="24"/>
          <w:szCs w:val="24"/>
        </w:rPr>
        <w:t>с новыми данными</w:t>
      </w:r>
      <w:r>
        <w:rPr>
          <w:sz w:val="24"/>
          <w:szCs w:val="24"/>
        </w:rPr>
        <w:t>.</w:t>
      </w:r>
    </w:p>
    <w:p w14:paraId="64B0BC9D" w14:textId="77777777" w:rsidR="009732BB" w:rsidRDefault="006622D1">
      <w:pPr>
        <w:pStyle w:val="2"/>
        <w:spacing w:before="120" w:line="360" w:lineRule="auto"/>
        <w:jc w:val="both"/>
        <w:rPr>
          <w:b/>
          <w:sz w:val="24"/>
          <w:szCs w:val="24"/>
          <w:highlight w:val="yellow"/>
        </w:rPr>
      </w:pPr>
      <w:bookmarkStart w:id="6" w:name="_9kl9hexmsefh" w:colFirst="0" w:colLast="0"/>
      <w:bookmarkEnd w:id="6"/>
      <w:r>
        <w:rPr>
          <w:b/>
          <w:sz w:val="24"/>
          <w:szCs w:val="24"/>
        </w:rPr>
        <w:t>2.3. Просмотр данных о пользователе</w:t>
      </w:r>
    </w:p>
    <w:p w14:paraId="6B40CBBE" w14:textId="77777777" w:rsidR="009732BB" w:rsidRDefault="006622D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редактирования / дополнения данных о пользователе можно просмотреть профиль пользователя. Для этого необходимо, находясь на странице </w:t>
      </w:r>
      <w:r>
        <w:rPr>
          <w:b/>
          <w:color w:val="222222"/>
          <w:sz w:val="24"/>
          <w:szCs w:val="24"/>
          <w:highlight w:val="white"/>
        </w:rPr>
        <w:t>«</w:t>
      </w:r>
      <w:r>
        <w:rPr>
          <w:b/>
          <w:sz w:val="24"/>
          <w:szCs w:val="24"/>
          <w:highlight w:val="white"/>
        </w:rPr>
        <w:t>Редактирование профиля</w:t>
      </w:r>
      <w:r>
        <w:rPr>
          <w:b/>
          <w:color w:val="222222"/>
          <w:sz w:val="24"/>
          <w:szCs w:val="24"/>
          <w:highlight w:val="white"/>
        </w:rPr>
        <w:t xml:space="preserve">» </w:t>
      </w:r>
      <w:r>
        <w:rPr>
          <w:color w:val="222222"/>
          <w:sz w:val="24"/>
          <w:szCs w:val="24"/>
          <w:highlight w:val="white"/>
        </w:rPr>
        <w:t xml:space="preserve">следует нажать в «хлебных крошках» </w:t>
      </w:r>
      <w:r>
        <w:rPr>
          <w:b/>
          <w:color w:val="222222"/>
          <w:sz w:val="24"/>
          <w:szCs w:val="24"/>
          <w:highlight w:val="white"/>
        </w:rPr>
        <w:t>«В профиль»</w:t>
      </w:r>
      <w:r>
        <w:rPr>
          <w:color w:val="222222"/>
          <w:sz w:val="24"/>
          <w:szCs w:val="24"/>
          <w:highlight w:val="white"/>
        </w:rPr>
        <w:t xml:space="preserve">. Отобразится страница </w:t>
      </w:r>
      <w:r>
        <w:rPr>
          <w:b/>
          <w:color w:val="222222"/>
          <w:sz w:val="24"/>
          <w:szCs w:val="24"/>
          <w:highlight w:val="white"/>
        </w:rPr>
        <w:t>«Профиль»</w:t>
      </w:r>
      <w:r>
        <w:rPr>
          <w:color w:val="222222"/>
          <w:sz w:val="24"/>
          <w:szCs w:val="24"/>
          <w:highlight w:val="white"/>
        </w:rPr>
        <w:t xml:space="preserve"> с двумя вклад</w:t>
      </w:r>
      <w:r>
        <w:rPr>
          <w:color w:val="222222"/>
          <w:sz w:val="24"/>
          <w:szCs w:val="24"/>
          <w:highlight w:val="white"/>
        </w:rPr>
        <w:t xml:space="preserve">ками: </w:t>
      </w:r>
      <w:r>
        <w:rPr>
          <w:b/>
          <w:color w:val="222222"/>
          <w:sz w:val="24"/>
          <w:szCs w:val="24"/>
          <w:highlight w:val="white"/>
        </w:rPr>
        <w:t>«Мои данные»</w:t>
      </w:r>
      <w:r>
        <w:rPr>
          <w:color w:val="222222"/>
          <w:sz w:val="24"/>
          <w:szCs w:val="24"/>
          <w:highlight w:val="white"/>
        </w:rPr>
        <w:t xml:space="preserve">, </w:t>
      </w:r>
      <w:r>
        <w:rPr>
          <w:b/>
          <w:color w:val="222222"/>
          <w:sz w:val="24"/>
          <w:szCs w:val="24"/>
          <w:highlight w:val="white"/>
        </w:rPr>
        <w:t>«Цифровой след»</w:t>
      </w:r>
      <w:r>
        <w:rPr>
          <w:color w:val="222222"/>
          <w:sz w:val="24"/>
          <w:szCs w:val="24"/>
          <w:highlight w:val="white"/>
        </w:rPr>
        <w:t xml:space="preserve">, а также кнопкой </w:t>
      </w:r>
      <w:r>
        <w:rPr>
          <w:b/>
          <w:color w:val="222222"/>
          <w:sz w:val="24"/>
          <w:szCs w:val="24"/>
          <w:highlight w:val="white"/>
        </w:rPr>
        <w:t>«Редактировать данные»</w:t>
      </w:r>
      <w:r>
        <w:rPr>
          <w:color w:val="222222"/>
          <w:sz w:val="24"/>
          <w:szCs w:val="24"/>
          <w:highlight w:val="white"/>
        </w:rPr>
        <w:t>.</w:t>
      </w:r>
    </w:p>
    <w:p w14:paraId="2FD529C4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color w:val="172B4D"/>
          <w:sz w:val="24"/>
          <w:szCs w:val="24"/>
          <w:highlight w:val="white"/>
        </w:rPr>
        <w:t xml:space="preserve">Вкладка </w:t>
      </w:r>
      <w:r>
        <w:rPr>
          <w:b/>
          <w:sz w:val="24"/>
          <w:szCs w:val="24"/>
        </w:rPr>
        <w:t>«</w:t>
      </w:r>
      <w:r>
        <w:rPr>
          <w:b/>
          <w:color w:val="222222"/>
          <w:sz w:val="24"/>
          <w:szCs w:val="24"/>
          <w:highlight w:val="white"/>
        </w:rPr>
        <w:t>Мои данные</w:t>
      </w:r>
      <w:r>
        <w:rPr>
          <w:b/>
          <w:sz w:val="24"/>
          <w:szCs w:val="24"/>
        </w:rPr>
        <w:t xml:space="preserve">» </w:t>
      </w:r>
      <w:r>
        <w:rPr>
          <w:sz w:val="24"/>
          <w:szCs w:val="24"/>
        </w:rPr>
        <w:t>содержит сведения (см. рис. 9):</w:t>
      </w:r>
    </w:p>
    <w:p w14:paraId="1FB013DB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Дата рождения;</w:t>
      </w:r>
    </w:p>
    <w:p w14:paraId="40F66F42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E-</w:t>
      </w:r>
      <w:proofErr w:type="spellStart"/>
      <w:r>
        <w:rPr>
          <w:sz w:val="24"/>
          <w:szCs w:val="24"/>
        </w:rPr>
        <w:t>mail</w:t>
      </w:r>
      <w:proofErr w:type="spellEnd"/>
      <w:r>
        <w:rPr>
          <w:sz w:val="24"/>
          <w:szCs w:val="24"/>
        </w:rPr>
        <w:t>;</w:t>
      </w:r>
    </w:p>
    <w:p w14:paraId="49170161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Телефоны;</w:t>
      </w:r>
    </w:p>
    <w:p w14:paraId="129CCE3E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Гражданство;</w:t>
      </w:r>
    </w:p>
    <w:p w14:paraId="24A0D87F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Место проживания;</w:t>
      </w:r>
    </w:p>
    <w:p w14:paraId="499E4DE9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Пол;</w:t>
      </w:r>
    </w:p>
    <w:p w14:paraId="591FD250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классов до поступления в ОО;</w:t>
      </w:r>
    </w:p>
    <w:p w14:paraId="34D42BC4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Паспорт;</w:t>
      </w:r>
    </w:p>
    <w:p w14:paraId="4A9FDCD6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СНИЛС;</w:t>
      </w:r>
    </w:p>
    <w:p w14:paraId="71E7E763" w14:textId="77777777" w:rsidR="009732BB" w:rsidRDefault="006622D1">
      <w:pPr>
        <w:numPr>
          <w:ilvl w:val="0"/>
          <w:numId w:val="5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ИНН.</w:t>
      </w:r>
    </w:p>
    <w:p w14:paraId="68A4C583" w14:textId="77777777" w:rsidR="009732BB" w:rsidRDefault="006622D1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D500D89" wp14:editId="13241F8F">
            <wp:extent cx="5731200" cy="29083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3A18DF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9</w:t>
      </w:r>
      <w:proofErr w:type="gramEnd"/>
    </w:p>
    <w:p w14:paraId="13D8D42B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Вкладка </w:t>
      </w:r>
      <w:r>
        <w:rPr>
          <w:b/>
          <w:sz w:val="24"/>
          <w:szCs w:val="24"/>
        </w:rPr>
        <w:t>«Цифровой след»</w:t>
      </w:r>
      <w:r>
        <w:rPr>
          <w:sz w:val="24"/>
          <w:szCs w:val="24"/>
        </w:rPr>
        <w:t xml:space="preserve"> (см. рис. 10) содержит информацию о мероприятиях, в которых принимал участие пользователь, как участник сдавший демонстрационный экзамен (с возможностью подробного просмотра). С помощью представленных фильтров можно отображать список мероприятий по месяца</w:t>
      </w:r>
      <w:r>
        <w:rPr>
          <w:sz w:val="24"/>
          <w:szCs w:val="24"/>
        </w:rPr>
        <w:t xml:space="preserve">м и годам. </w:t>
      </w:r>
    </w:p>
    <w:p w14:paraId="00502F18" w14:textId="77777777" w:rsidR="009732BB" w:rsidRDefault="006622D1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BDB5BCE" wp14:editId="595DEA24">
            <wp:extent cx="5731200" cy="1917700"/>
            <wp:effectExtent l="0" t="0" r="0" b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2B6B69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 10</w:t>
      </w:r>
      <w:proofErr w:type="gramEnd"/>
    </w:p>
    <w:p w14:paraId="5FC45DC1" w14:textId="77777777" w:rsidR="009732BB" w:rsidRDefault="006622D1">
      <w:pPr>
        <w:spacing w:line="360" w:lineRule="auto"/>
        <w:ind w:firstLine="720"/>
        <w:jc w:val="both"/>
        <w:rPr>
          <w:color w:val="222222"/>
          <w:sz w:val="24"/>
          <w:szCs w:val="24"/>
          <w:highlight w:val="white"/>
        </w:rPr>
      </w:pPr>
      <w:r>
        <w:rPr>
          <w:sz w:val="24"/>
          <w:szCs w:val="24"/>
        </w:rPr>
        <w:t xml:space="preserve">Кнопка </w:t>
      </w:r>
      <w:r>
        <w:rPr>
          <w:b/>
          <w:color w:val="222222"/>
          <w:sz w:val="24"/>
          <w:szCs w:val="24"/>
          <w:highlight w:val="white"/>
        </w:rPr>
        <w:t xml:space="preserve">«Редактировать данные» </w:t>
      </w:r>
      <w:r>
        <w:rPr>
          <w:color w:val="222222"/>
          <w:sz w:val="24"/>
          <w:szCs w:val="24"/>
          <w:highlight w:val="white"/>
        </w:rPr>
        <w:t xml:space="preserve">перенаправит на страницу </w:t>
      </w:r>
      <w:r>
        <w:rPr>
          <w:b/>
          <w:color w:val="222222"/>
          <w:sz w:val="24"/>
          <w:szCs w:val="24"/>
          <w:highlight w:val="white"/>
        </w:rPr>
        <w:t>«</w:t>
      </w:r>
      <w:r>
        <w:rPr>
          <w:b/>
          <w:sz w:val="24"/>
          <w:szCs w:val="24"/>
          <w:highlight w:val="white"/>
        </w:rPr>
        <w:t>Редактирование профиля</w:t>
      </w:r>
      <w:r>
        <w:rPr>
          <w:b/>
          <w:color w:val="222222"/>
          <w:sz w:val="24"/>
          <w:szCs w:val="24"/>
          <w:highlight w:val="white"/>
        </w:rPr>
        <w:t>»</w:t>
      </w:r>
      <w:r>
        <w:rPr>
          <w:color w:val="222222"/>
          <w:sz w:val="24"/>
          <w:szCs w:val="24"/>
          <w:highlight w:val="white"/>
        </w:rPr>
        <w:t>.</w:t>
      </w:r>
    </w:p>
    <w:p w14:paraId="0B4DAFB3" w14:textId="77777777" w:rsidR="009732BB" w:rsidRDefault="006622D1">
      <w:pPr>
        <w:pStyle w:val="1"/>
        <w:spacing w:line="360" w:lineRule="auto"/>
        <w:jc w:val="both"/>
      </w:pPr>
      <w:bookmarkStart w:id="7" w:name="_nh7fmlgryqeg" w:colFirst="0" w:colLast="0"/>
      <w:bookmarkEnd w:id="7"/>
      <w:r>
        <w:br w:type="page"/>
      </w:r>
    </w:p>
    <w:p w14:paraId="3E5A1FCC" w14:textId="77777777" w:rsidR="009732BB" w:rsidRDefault="006622D1">
      <w:pPr>
        <w:pStyle w:val="1"/>
        <w:spacing w:line="360" w:lineRule="auto"/>
        <w:jc w:val="both"/>
        <w:rPr>
          <w:rFonts w:ascii="Roboto" w:eastAsia="Roboto" w:hAnsi="Roboto" w:cs="Roboto"/>
        </w:rPr>
      </w:pPr>
      <w:bookmarkStart w:id="8" w:name="_ffa8km84oif6" w:colFirst="0" w:colLast="0"/>
      <w:bookmarkEnd w:id="8"/>
      <w:r>
        <w:lastRenderedPageBreak/>
        <w:t>3. Работа с сервисом «Демонстрационный экзамен»</w:t>
      </w:r>
    </w:p>
    <w:p w14:paraId="2282B0AD" w14:textId="77777777" w:rsidR="009732BB" w:rsidRDefault="006622D1">
      <w:pPr>
        <w:pStyle w:val="2"/>
        <w:spacing w:before="0" w:after="0" w:line="360" w:lineRule="auto"/>
        <w:rPr>
          <w:b/>
          <w:sz w:val="24"/>
          <w:szCs w:val="24"/>
        </w:rPr>
      </w:pPr>
      <w:bookmarkStart w:id="9" w:name="_8xybiuu8rfut" w:colFirst="0" w:colLast="0"/>
      <w:bookmarkEnd w:id="9"/>
      <w:r>
        <w:rPr>
          <w:b/>
          <w:sz w:val="24"/>
          <w:szCs w:val="24"/>
        </w:rPr>
        <w:t>3.1. Общая структура сервиса</w:t>
      </w:r>
    </w:p>
    <w:p w14:paraId="0AC08EFA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Сервис «Демонстрационный экзамен» состоит из одного основного модуля (</w:t>
      </w:r>
      <w:r>
        <w:rPr>
          <w:sz w:val="24"/>
          <w:szCs w:val="24"/>
        </w:rPr>
        <w:t>подсистемы) — «Демонстрационные экзамены и экзаменационные группы» (см. рис. 11).</w:t>
      </w:r>
    </w:p>
    <w:p w14:paraId="1839D428" w14:textId="77777777" w:rsidR="009732BB" w:rsidRDefault="006622D1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02EC4E1C" wp14:editId="3E7D3248">
            <wp:extent cx="5731200" cy="2933700"/>
            <wp:effectExtent l="0" t="0" r="0" b="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8CB302" w14:textId="77777777" w:rsidR="009732BB" w:rsidRDefault="006622D1">
      <w:pPr>
        <w:spacing w:after="200" w:line="240" w:lineRule="auto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11</w:t>
      </w:r>
    </w:p>
    <w:p w14:paraId="19BC4193" w14:textId="77777777" w:rsidR="009732BB" w:rsidRDefault="006622D1">
      <w:pPr>
        <w:spacing w:line="360" w:lineRule="auto"/>
        <w:ind w:firstLine="720"/>
        <w:jc w:val="both"/>
        <w:rPr>
          <w:rFonts w:ascii="Roboto" w:eastAsia="Roboto" w:hAnsi="Roboto" w:cs="Roboto"/>
          <w:sz w:val="20"/>
          <w:szCs w:val="20"/>
        </w:rPr>
      </w:pPr>
      <w:r>
        <w:rPr>
          <w:sz w:val="24"/>
          <w:szCs w:val="24"/>
        </w:rPr>
        <w:t>Модуль «Демонстрационные экзамены и экзаменационные группы» отвечает за просмотр данных об экзаменах, участником которых является ЛЭ.</w:t>
      </w:r>
    </w:p>
    <w:p w14:paraId="662C62F7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Пользователю доступны фильт</w:t>
      </w:r>
      <w:r>
        <w:rPr>
          <w:sz w:val="24"/>
          <w:szCs w:val="24"/>
        </w:rPr>
        <w:t>ры для отображения ДЭ в соответствии с заданными параметрами.</w:t>
      </w:r>
    </w:p>
    <w:p w14:paraId="4FDD9145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Доступны следующие фильтры:</w:t>
      </w:r>
    </w:p>
    <w:p w14:paraId="021AE15B" w14:textId="77777777" w:rsidR="009732BB" w:rsidRDefault="006622D1">
      <w:pPr>
        <w:numPr>
          <w:ilvl w:val="0"/>
          <w:numId w:val="3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Поиск по ID;</w:t>
      </w:r>
    </w:p>
    <w:p w14:paraId="5C441901" w14:textId="77777777" w:rsidR="009732BB" w:rsidRDefault="006622D1">
      <w:pPr>
        <w:numPr>
          <w:ilvl w:val="0"/>
          <w:numId w:val="3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Регион;</w:t>
      </w:r>
    </w:p>
    <w:p w14:paraId="3B801701" w14:textId="77777777" w:rsidR="009732BB" w:rsidRDefault="006622D1">
      <w:pPr>
        <w:numPr>
          <w:ilvl w:val="0"/>
          <w:numId w:val="3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Компетенция;</w:t>
      </w:r>
    </w:p>
    <w:p w14:paraId="3BFF5176" w14:textId="77777777" w:rsidR="009732BB" w:rsidRDefault="006622D1">
      <w:pPr>
        <w:numPr>
          <w:ilvl w:val="0"/>
          <w:numId w:val="3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ЦПДЭ;</w:t>
      </w:r>
    </w:p>
    <w:p w14:paraId="4CE4FC60" w14:textId="77777777" w:rsidR="009732BB" w:rsidRDefault="006622D1">
      <w:pPr>
        <w:numPr>
          <w:ilvl w:val="0"/>
          <w:numId w:val="3"/>
        </w:numPr>
        <w:spacing w:line="360" w:lineRule="auto"/>
        <w:ind w:firstLine="1133"/>
        <w:jc w:val="both"/>
        <w:rPr>
          <w:rFonts w:ascii="Roboto" w:eastAsia="Roboto" w:hAnsi="Roboto" w:cs="Roboto"/>
          <w:sz w:val="24"/>
          <w:szCs w:val="24"/>
        </w:rPr>
      </w:pPr>
      <w:r>
        <w:rPr>
          <w:sz w:val="24"/>
          <w:szCs w:val="24"/>
        </w:rPr>
        <w:t>Статус экзамена.</w:t>
      </w:r>
    </w:p>
    <w:p w14:paraId="07B2C6EB" w14:textId="77777777" w:rsidR="009732BB" w:rsidRDefault="006622D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 xml:space="preserve">Также можно осуществлять поиск по расширенному списку фильтров, для этого следует нажать на кнопку </w:t>
      </w:r>
      <w:r>
        <w:rPr>
          <w:b/>
          <w:sz w:val="24"/>
          <w:szCs w:val="24"/>
        </w:rPr>
        <w:t>«Расширенный список фильтров»</w:t>
      </w:r>
      <w:r>
        <w:rPr>
          <w:sz w:val="24"/>
          <w:szCs w:val="24"/>
        </w:rPr>
        <w:t>, расположенную справа от строки с основными фильтрами (см. рис. 12, 13).</w:t>
      </w:r>
    </w:p>
    <w:p w14:paraId="7085E941" w14:textId="77777777" w:rsidR="009732BB" w:rsidRDefault="006622D1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3FED125" wp14:editId="41AA52E1">
            <wp:extent cx="5731200" cy="2921000"/>
            <wp:effectExtent l="0" t="0" r="0" b="0"/>
            <wp:docPr id="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52522E" w14:textId="77777777" w:rsidR="009732BB" w:rsidRDefault="006622D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12</w:t>
      </w:r>
    </w:p>
    <w:p w14:paraId="5D279A62" w14:textId="77777777" w:rsidR="009732BB" w:rsidRDefault="006622D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4F81BD"/>
          <w:sz w:val="24"/>
          <w:szCs w:val="24"/>
        </w:rPr>
        <w:drawing>
          <wp:inline distT="114300" distB="114300" distL="114300" distR="114300" wp14:anchorId="3E3A64CB" wp14:editId="61399E87">
            <wp:extent cx="5731200" cy="2921000"/>
            <wp:effectExtent l="0" t="0" r="0" b="0"/>
            <wp:docPr id="1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A7C1D" w14:textId="77777777" w:rsidR="009732BB" w:rsidRDefault="006622D1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13</w:t>
      </w:r>
    </w:p>
    <w:p w14:paraId="51584E8F" w14:textId="77777777" w:rsidR="009732BB" w:rsidRDefault="006622D1">
      <w:pPr>
        <w:pStyle w:val="2"/>
        <w:spacing w:line="360" w:lineRule="auto"/>
        <w:rPr>
          <w:b/>
          <w:sz w:val="24"/>
          <w:szCs w:val="24"/>
        </w:rPr>
      </w:pPr>
      <w:bookmarkStart w:id="10" w:name="_2s8eyo1" w:colFirst="0" w:colLast="0"/>
      <w:bookmarkEnd w:id="10"/>
      <w:r>
        <w:rPr>
          <w:b/>
          <w:sz w:val="24"/>
          <w:szCs w:val="24"/>
        </w:rPr>
        <w:t>3.2. Календарь ДЭ</w:t>
      </w:r>
    </w:p>
    <w:p w14:paraId="43CA9E9D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Работа с Д</w:t>
      </w:r>
      <w:r>
        <w:rPr>
          <w:sz w:val="24"/>
          <w:szCs w:val="24"/>
        </w:rPr>
        <w:t>Э строится на основании фильтров и разграничений прав доступа (см. рис. 14). Пользователю под ролью ЛЭ доступен только просмотр карточек ДЭ, в которых он принимает участие. Пользователю отображаются ДЭ, на которые он может быть как подтвержден ГЭ, так и не</w:t>
      </w:r>
      <w:r>
        <w:rPr>
          <w:sz w:val="24"/>
          <w:szCs w:val="24"/>
        </w:rPr>
        <w:t xml:space="preserve"> подтвержден.</w:t>
      </w:r>
    </w:p>
    <w:p w14:paraId="4F33BEA2" w14:textId="77777777" w:rsidR="009732BB" w:rsidRDefault="006622D1">
      <w:pPr>
        <w:spacing w:line="240" w:lineRule="auto"/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lastRenderedPageBreak/>
        <w:drawing>
          <wp:inline distT="114300" distB="114300" distL="114300" distR="114300" wp14:anchorId="7A8398A0" wp14:editId="25832E6F">
            <wp:extent cx="5475450" cy="279815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450" cy="279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251F47" w14:textId="77777777" w:rsidR="009732BB" w:rsidRDefault="006622D1">
      <w:pPr>
        <w:spacing w:after="200" w:line="240" w:lineRule="auto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14</w:t>
      </w:r>
    </w:p>
    <w:p w14:paraId="1E2D92C7" w14:textId="77777777" w:rsidR="009732BB" w:rsidRDefault="006622D1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Карточка ДЭ формируется автоматически (на основании заявки) и содержит:</w:t>
      </w:r>
    </w:p>
    <w:p w14:paraId="5564A7AB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Статус и типы экзамена;</w:t>
      </w:r>
    </w:p>
    <w:p w14:paraId="118140FD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Полное наименование экзамена;</w:t>
      </w:r>
    </w:p>
    <w:p w14:paraId="26A6D2AC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Статус ЦПДЭ;</w:t>
      </w:r>
    </w:p>
    <w:p w14:paraId="68ECE321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ЦПДЭ;</w:t>
      </w:r>
    </w:p>
    <w:p w14:paraId="62D2503D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Адрес ЦПДЭ;</w:t>
      </w:r>
    </w:p>
    <w:p w14:paraId="395D198A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Статус ГЭ;</w:t>
      </w:r>
    </w:p>
    <w:p w14:paraId="43A993C1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Краткую информацию о ГЭ;</w:t>
      </w:r>
    </w:p>
    <w:p w14:paraId="5B963E09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Даты С-1, начала и окончания;</w:t>
      </w:r>
    </w:p>
    <w:p w14:paraId="2DD6C0D4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Информацию об экспертах;</w:t>
      </w:r>
    </w:p>
    <w:p w14:paraId="22B04B86" w14:textId="77777777" w:rsidR="009732BB" w:rsidRDefault="006622D1">
      <w:pPr>
        <w:numPr>
          <w:ilvl w:val="0"/>
          <w:numId w:val="8"/>
        </w:numPr>
        <w:spacing w:line="360" w:lineRule="auto"/>
        <w:ind w:firstLine="1133"/>
        <w:jc w:val="both"/>
        <w:rPr>
          <w:sz w:val="24"/>
          <w:szCs w:val="24"/>
        </w:rPr>
      </w:pPr>
      <w:r>
        <w:rPr>
          <w:sz w:val="24"/>
          <w:szCs w:val="24"/>
        </w:rPr>
        <w:t>Информацию об участниках.</w:t>
      </w:r>
    </w:p>
    <w:p w14:paraId="604E2A98" w14:textId="77777777" w:rsidR="009732BB" w:rsidRDefault="006622D1">
      <w:pPr>
        <w:pStyle w:val="2"/>
        <w:spacing w:line="360" w:lineRule="auto"/>
        <w:rPr>
          <w:rFonts w:ascii="Roboto" w:eastAsia="Roboto" w:hAnsi="Roboto" w:cs="Roboto"/>
          <w:sz w:val="24"/>
          <w:szCs w:val="24"/>
        </w:rPr>
      </w:pPr>
      <w:bookmarkStart w:id="11" w:name="_dfhp1gkm0dtq" w:colFirst="0" w:colLast="0"/>
      <w:bookmarkEnd w:id="11"/>
      <w:r>
        <w:rPr>
          <w:b/>
          <w:sz w:val="24"/>
          <w:szCs w:val="24"/>
        </w:rPr>
        <w:t>3.3. Статусы ГЭ</w:t>
      </w:r>
    </w:p>
    <w:p w14:paraId="31C4FE08" w14:textId="77777777" w:rsidR="009732BB" w:rsidRDefault="006622D1">
      <w:pPr>
        <w:spacing w:after="200"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карточке демонстрационного экзамена рядом с надписью «Статус ГЭ» отображается текущий статус у ГЭ, его </w:t>
      </w:r>
      <w:r>
        <w:rPr>
          <w:rFonts w:ascii="Roboto" w:eastAsia="Roboto" w:hAnsi="Roboto" w:cs="Roboto"/>
          <w:sz w:val="24"/>
          <w:szCs w:val="24"/>
        </w:rPr>
        <w:t xml:space="preserve">Ф.И.О. и </w:t>
      </w:r>
      <w:proofErr w:type="gramStart"/>
      <w:r>
        <w:rPr>
          <w:rFonts w:ascii="Roboto" w:eastAsia="Roboto" w:hAnsi="Roboto" w:cs="Roboto"/>
          <w:sz w:val="24"/>
          <w:szCs w:val="24"/>
        </w:rPr>
        <w:t>даты запроса ГЭ</w:t>
      </w:r>
      <w:proofErr w:type="gramEnd"/>
      <w:r>
        <w:rPr>
          <w:rFonts w:ascii="Roboto" w:eastAsia="Roboto" w:hAnsi="Roboto" w:cs="Roboto"/>
          <w:sz w:val="24"/>
          <w:szCs w:val="24"/>
        </w:rPr>
        <w:t xml:space="preserve"> выбранного на текущий момент и даты подтверждения последнего ГЭ на экзамен </w:t>
      </w:r>
      <w:r>
        <w:rPr>
          <w:rFonts w:ascii="Roboto" w:eastAsia="Roboto" w:hAnsi="Roboto" w:cs="Roboto"/>
          <w:sz w:val="24"/>
          <w:szCs w:val="24"/>
        </w:rPr>
        <w:br/>
        <w:t>(см. рис. 15)</w:t>
      </w:r>
      <w:r>
        <w:rPr>
          <w:sz w:val="24"/>
          <w:szCs w:val="24"/>
        </w:rPr>
        <w:t>.</w:t>
      </w:r>
    </w:p>
    <w:p w14:paraId="6D525990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49918FD" wp14:editId="70607261">
            <wp:extent cx="5731200" cy="2921000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42CF4B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15</w:t>
      </w:r>
    </w:p>
    <w:p w14:paraId="1D172BF7" w14:textId="77777777" w:rsidR="009732BB" w:rsidRDefault="006622D1">
      <w:pPr>
        <w:spacing w:after="200" w:line="360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>Существует три типа ст</w:t>
      </w:r>
      <w:r>
        <w:rPr>
          <w:sz w:val="24"/>
          <w:szCs w:val="24"/>
        </w:rPr>
        <w:t>атусов у ГЭ:</w:t>
      </w:r>
    </w:p>
    <w:p w14:paraId="1CFE73A8" w14:textId="77777777" w:rsidR="009732BB" w:rsidRDefault="006622D1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«Не запрошен»;</w:t>
      </w:r>
    </w:p>
    <w:p w14:paraId="68A7AE19" w14:textId="77777777" w:rsidR="009732BB" w:rsidRDefault="006622D1">
      <w:pPr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«Запрошен, но не утвержден»;</w:t>
      </w:r>
    </w:p>
    <w:p w14:paraId="03CEEC86" w14:textId="77777777" w:rsidR="009732BB" w:rsidRDefault="006622D1">
      <w:pPr>
        <w:numPr>
          <w:ilvl w:val="0"/>
          <w:numId w:val="4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«Утвержден».</w:t>
      </w:r>
    </w:p>
    <w:p w14:paraId="34547253" w14:textId="77777777" w:rsidR="009732BB" w:rsidRDefault="006622D1">
      <w:pPr>
        <w:spacing w:after="20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просмотра истории назначения главных экспертов следует нажать на иконку </w:t>
      </w:r>
      <w:r>
        <w:rPr>
          <w:noProof/>
          <w:sz w:val="24"/>
          <w:szCs w:val="24"/>
        </w:rPr>
        <w:drawing>
          <wp:inline distT="114300" distB="114300" distL="114300" distR="114300" wp14:anchorId="3F10F697" wp14:editId="08D0C25F">
            <wp:extent cx="190500" cy="205740"/>
            <wp:effectExtent l="0" t="0" r="0" b="0"/>
            <wp:docPr id="10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, расположенную возле текущего статуса ГЭ (см. рис. 16).</w:t>
      </w:r>
    </w:p>
    <w:p w14:paraId="26B2A2FC" w14:textId="77777777" w:rsidR="009732BB" w:rsidRDefault="006622D1">
      <w:pPr>
        <w:spacing w:after="2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BBD5CE0" wp14:editId="3AA0D737">
            <wp:extent cx="5731200" cy="26289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23664E" w14:textId="77777777" w:rsidR="009732BB" w:rsidRDefault="006622D1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16</w:t>
      </w:r>
    </w:p>
    <w:p w14:paraId="1F188020" w14:textId="77777777" w:rsidR="009732BB" w:rsidRDefault="006622D1">
      <w:pPr>
        <w:spacing w:after="20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После нажатия на данную иконку отобрази</w:t>
      </w:r>
      <w:r>
        <w:rPr>
          <w:sz w:val="24"/>
          <w:szCs w:val="24"/>
        </w:rPr>
        <w:t>тся всплывающее окно «История назначения Главных экспертов», которое содержит таблицу с хронологией изменений ГЭ в выбранном экзамене (см. рис. 17). В таблице содержатся такие данные:</w:t>
      </w:r>
    </w:p>
    <w:p w14:paraId="09F81189" w14:textId="77777777" w:rsidR="009732BB" w:rsidRDefault="006622D1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Дата внесения изменений;</w:t>
      </w:r>
    </w:p>
    <w:p w14:paraId="0CC57A4E" w14:textId="77777777" w:rsidR="009732BB" w:rsidRDefault="006622D1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Ф.И.О. назначаемого/снимаемого главного эксперт</w:t>
      </w:r>
      <w:r>
        <w:rPr>
          <w:sz w:val="24"/>
          <w:szCs w:val="24"/>
        </w:rPr>
        <w:t>а;</w:t>
      </w:r>
    </w:p>
    <w:p w14:paraId="0EF1CB65" w14:textId="77777777" w:rsidR="009732BB" w:rsidRDefault="006622D1">
      <w:pPr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Тип операции, который проводился;</w:t>
      </w:r>
    </w:p>
    <w:p w14:paraId="6D1498FC" w14:textId="77777777" w:rsidR="009732BB" w:rsidRDefault="006622D1">
      <w:pPr>
        <w:numPr>
          <w:ilvl w:val="0"/>
          <w:numId w:val="1"/>
        </w:numPr>
        <w:spacing w:after="20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Ф.И.О. исполнителя, совершившего операцию.</w:t>
      </w:r>
    </w:p>
    <w:p w14:paraId="4A3DFDB2" w14:textId="77777777" w:rsidR="009732BB" w:rsidRDefault="006622D1">
      <w:pPr>
        <w:spacing w:after="200" w:line="240" w:lineRule="auto"/>
        <w:jc w:val="center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noProof/>
          <w:sz w:val="24"/>
          <w:szCs w:val="24"/>
        </w:rPr>
        <w:drawing>
          <wp:inline distT="114300" distB="114300" distL="114300" distR="114300" wp14:anchorId="476D2AA7" wp14:editId="420A220F">
            <wp:extent cx="5731200" cy="4673600"/>
            <wp:effectExtent l="0" t="0" r="0" b="0"/>
            <wp:docPr id="18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67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3A8322" w14:textId="77777777" w:rsidR="009732BB" w:rsidRDefault="006622D1">
      <w:pPr>
        <w:spacing w:after="200" w:line="240" w:lineRule="auto"/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4F81BD"/>
          <w:sz w:val="24"/>
          <w:szCs w:val="24"/>
        </w:rPr>
        <w:t>Рисунок 17</w:t>
      </w:r>
    </w:p>
    <w:p w14:paraId="2AC597A7" w14:textId="77777777" w:rsidR="009732BB" w:rsidRDefault="009732BB">
      <w:pPr>
        <w:spacing w:after="200" w:line="240" w:lineRule="auto"/>
        <w:rPr>
          <w:sz w:val="24"/>
          <w:szCs w:val="24"/>
        </w:rPr>
      </w:pPr>
    </w:p>
    <w:p w14:paraId="7957B582" w14:textId="77777777" w:rsidR="009732BB" w:rsidRDefault="009732BB">
      <w:pPr>
        <w:jc w:val="center"/>
        <w:rPr>
          <w:rFonts w:ascii="Roboto" w:eastAsia="Roboto" w:hAnsi="Roboto" w:cs="Roboto"/>
          <w:sz w:val="20"/>
          <w:szCs w:val="20"/>
        </w:rPr>
      </w:pPr>
    </w:p>
    <w:p w14:paraId="34DB463F" w14:textId="77777777" w:rsidR="009732BB" w:rsidRDefault="009732BB">
      <w:pPr>
        <w:rPr>
          <w:rFonts w:ascii="Roboto" w:eastAsia="Roboto" w:hAnsi="Roboto" w:cs="Roboto"/>
          <w:sz w:val="20"/>
          <w:szCs w:val="20"/>
        </w:rPr>
      </w:pPr>
    </w:p>
    <w:p w14:paraId="5B22A8D7" w14:textId="77777777" w:rsidR="009732BB" w:rsidRDefault="009732BB">
      <w:pPr>
        <w:rPr>
          <w:rFonts w:ascii="Roboto" w:eastAsia="Roboto" w:hAnsi="Roboto" w:cs="Roboto"/>
          <w:sz w:val="28"/>
          <w:szCs w:val="28"/>
        </w:rPr>
      </w:pPr>
    </w:p>
    <w:sectPr w:rsidR="009732BB">
      <w:footerReference w:type="default" r:id="rId26"/>
      <w:headerReference w:type="first" r:id="rId27"/>
      <w:footerReference w:type="first" r:id="rId2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BCDEB" w14:textId="77777777" w:rsidR="00000000" w:rsidRDefault="006622D1">
      <w:pPr>
        <w:spacing w:line="240" w:lineRule="auto"/>
      </w:pPr>
      <w:r>
        <w:separator/>
      </w:r>
    </w:p>
  </w:endnote>
  <w:endnote w:type="continuationSeparator" w:id="0">
    <w:p w14:paraId="37C4DEBF" w14:textId="77777777" w:rsidR="00000000" w:rsidRDefault="006622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C6231" w14:textId="77777777" w:rsidR="009732BB" w:rsidRDefault="009732BB">
    <w:pPr>
      <w:jc w:val="center"/>
      <w:rPr>
        <w:rFonts w:ascii="Roboto" w:eastAsia="Roboto" w:hAnsi="Roboto" w:cs="Roboto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BF649" w14:textId="77777777" w:rsidR="009732BB" w:rsidRDefault="006622D1">
    <w:pPr>
      <w:jc w:val="center"/>
    </w:pPr>
    <w:r>
      <w:rPr>
        <w:rFonts w:ascii="Roboto" w:eastAsia="Roboto" w:hAnsi="Roboto" w:cs="Roboto"/>
        <w:sz w:val="24"/>
        <w:szCs w:val="24"/>
      </w:rPr>
      <w:t>Москва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967AD" w14:textId="77777777" w:rsidR="00000000" w:rsidRDefault="006622D1">
      <w:pPr>
        <w:spacing w:line="240" w:lineRule="auto"/>
      </w:pPr>
      <w:r>
        <w:separator/>
      </w:r>
    </w:p>
  </w:footnote>
  <w:footnote w:type="continuationSeparator" w:id="0">
    <w:p w14:paraId="00B196ED" w14:textId="77777777" w:rsidR="00000000" w:rsidRDefault="006622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63B21" w14:textId="77777777" w:rsidR="009732BB" w:rsidRDefault="009732B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A1775"/>
    <w:multiLevelType w:val="multilevel"/>
    <w:tmpl w:val="0CBE4F6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C7D478C"/>
    <w:multiLevelType w:val="multilevel"/>
    <w:tmpl w:val="F2B82C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CB5269"/>
    <w:multiLevelType w:val="multilevel"/>
    <w:tmpl w:val="A404B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BB11E6A"/>
    <w:multiLevelType w:val="multilevel"/>
    <w:tmpl w:val="DA1ABB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7FC3401"/>
    <w:multiLevelType w:val="multilevel"/>
    <w:tmpl w:val="7DC20CA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5A623672"/>
    <w:multiLevelType w:val="multilevel"/>
    <w:tmpl w:val="E66EC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6D41395"/>
    <w:multiLevelType w:val="multilevel"/>
    <w:tmpl w:val="BF6AD99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767C38C9"/>
    <w:multiLevelType w:val="multilevel"/>
    <w:tmpl w:val="59A6C0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2BB"/>
    <w:rsid w:val="006622D1"/>
    <w:rsid w:val="0097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C4B68"/>
  <w15:docId w15:val="{2109974F-46F3-4155-BCB2-F21FCD8AF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.dp.worldskills.ru/login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1253</Words>
  <Characters>7145</Characters>
  <Application>Microsoft Office Word</Application>
  <DocSecurity>0</DocSecurity>
  <Lines>59</Lines>
  <Paragraphs>16</Paragraphs>
  <ScaleCrop>false</ScaleCrop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Хамова Влада Сергеевна</dc:creator>
  <cp:lastModifiedBy>Хамова Влада Сергеевна</cp:lastModifiedBy>
  <cp:revision>2</cp:revision>
  <dcterms:created xsi:type="dcterms:W3CDTF">2021-02-04T03:34:00Z</dcterms:created>
  <dcterms:modified xsi:type="dcterms:W3CDTF">2021-02-04T03:34:00Z</dcterms:modified>
</cp:coreProperties>
</file>