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53B1" w14:textId="28C92126" w:rsidR="00B84659" w:rsidRDefault="00C6018D" w:rsidP="00D0634E">
      <w:pPr>
        <w:ind w:right="-1" w:firstLine="680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D063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="00B84659" w:rsidRPr="00344DDA">
        <w:rPr>
          <w:b/>
          <w:sz w:val="24"/>
          <w:szCs w:val="24"/>
        </w:rPr>
        <w:t xml:space="preserve"> </w:t>
      </w:r>
      <w:r w:rsidR="00E948AE">
        <w:rPr>
          <w:b/>
          <w:sz w:val="24"/>
          <w:szCs w:val="24"/>
        </w:rPr>
        <w:t>к письму</w:t>
      </w:r>
    </w:p>
    <w:p w14:paraId="352E5F7D" w14:textId="1E38628F" w:rsidR="00E948AE" w:rsidRPr="00C05D5E" w:rsidRDefault="008F20AB" w:rsidP="00D0634E">
      <w:pPr>
        <w:ind w:right="-1" w:firstLine="6804"/>
        <w:jc w:val="left"/>
        <w:rPr>
          <w:sz w:val="24"/>
          <w:szCs w:val="24"/>
        </w:rPr>
      </w:pPr>
      <w:r>
        <w:rPr>
          <w:b/>
          <w:sz w:val="24"/>
          <w:szCs w:val="24"/>
        </w:rPr>
        <w:t>от 21.05.2020</w:t>
      </w:r>
      <w:bookmarkStart w:id="0" w:name="_GoBack"/>
      <w:bookmarkEnd w:id="0"/>
    </w:p>
    <w:p w14:paraId="1CFE1907" w14:textId="77777777" w:rsidR="006B0F0B" w:rsidRPr="00653744" w:rsidRDefault="006B0F0B" w:rsidP="001F398E">
      <w:pPr>
        <w:ind w:firstLine="425"/>
        <w:jc w:val="right"/>
      </w:pPr>
    </w:p>
    <w:p w14:paraId="32E0A8D2" w14:textId="77777777" w:rsidR="00B84659" w:rsidRDefault="00B84659" w:rsidP="001F398E">
      <w:pPr>
        <w:ind w:left="6663" w:firstLine="425"/>
        <w:jc w:val="left"/>
        <w:rPr>
          <w:b/>
          <w:sz w:val="24"/>
          <w:szCs w:val="24"/>
        </w:rPr>
      </w:pPr>
    </w:p>
    <w:p w14:paraId="43FE54D1" w14:textId="2CD3A686" w:rsidR="007E7CB3" w:rsidRPr="00004328" w:rsidRDefault="007E7CB3" w:rsidP="001F398E">
      <w:pPr>
        <w:ind w:left="6663" w:firstLine="425"/>
        <w:jc w:val="left"/>
        <w:rPr>
          <w:b/>
          <w:sz w:val="24"/>
          <w:szCs w:val="24"/>
        </w:rPr>
      </w:pPr>
      <w:r w:rsidRPr="00004328">
        <w:rPr>
          <w:b/>
          <w:sz w:val="24"/>
          <w:szCs w:val="24"/>
        </w:rPr>
        <w:t>Приложение к приказу</w:t>
      </w:r>
    </w:p>
    <w:p w14:paraId="79610317" w14:textId="34B7CCA3" w:rsidR="007E7CB3" w:rsidRPr="00004328" w:rsidRDefault="007E7CB3" w:rsidP="001F398E">
      <w:pPr>
        <w:ind w:left="6663" w:firstLine="425"/>
        <w:jc w:val="left"/>
        <w:rPr>
          <w:b/>
          <w:sz w:val="24"/>
          <w:szCs w:val="24"/>
        </w:rPr>
      </w:pPr>
      <w:r w:rsidRPr="00004328">
        <w:rPr>
          <w:b/>
          <w:sz w:val="24"/>
          <w:szCs w:val="24"/>
        </w:rPr>
        <w:t xml:space="preserve">от </w:t>
      </w:r>
      <w:r w:rsidR="00B905CD" w:rsidRPr="00004328">
        <w:rPr>
          <w:b/>
          <w:sz w:val="24"/>
          <w:szCs w:val="24"/>
        </w:rPr>
        <w:tab/>
      </w:r>
      <w:r w:rsidR="00B905CD" w:rsidRPr="00004328">
        <w:rPr>
          <w:b/>
          <w:sz w:val="24"/>
          <w:szCs w:val="24"/>
        </w:rPr>
        <w:tab/>
        <w:t xml:space="preserve">№ </w:t>
      </w:r>
    </w:p>
    <w:p w14:paraId="0739A96E" w14:textId="77777777" w:rsidR="007E7CB3" w:rsidRPr="00004328" w:rsidRDefault="007E7CB3" w:rsidP="001F398E">
      <w:pPr>
        <w:ind w:left="6663"/>
        <w:jc w:val="center"/>
        <w:rPr>
          <w:b/>
          <w:sz w:val="24"/>
          <w:szCs w:val="24"/>
        </w:rPr>
      </w:pPr>
    </w:p>
    <w:p w14:paraId="1CE213B3" w14:textId="77777777" w:rsidR="007E7CB3" w:rsidRPr="00004328" w:rsidRDefault="007E7CB3" w:rsidP="001F398E">
      <w:pPr>
        <w:ind w:left="6663"/>
        <w:jc w:val="center"/>
        <w:rPr>
          <w:b/>
          <w:sz w:val="24"/>
          <w:szCs w:val="24"/>
        </w:rPr>
      </w:pPr>
    </w:p>
    <w:p w14:paraId="3FE1EF92" w14:textId="4A258813" w:rsidR="0008618B" w:rsidRPr="00004328" w:rsidRDefault="009A0792" w:rsidP="001F398E">
      <w:pPr>
        <w:ind w:left="6663"/>
        <w:jc w:val="center"/>
        <w:rPr>
          <w:b/>
          <w:sz w:val="24"/>
          <w:szCs w:val="24"/>
        </w:rPr>
      </w:pPr>
      <w:r w:rsidRPr="00004328">
        <w:rPr>
          <w:b/>
          <w:sz w:val="24"/>
          <w:szCs w:val="24"/>
        </w:rPr>
        <w:t>УТВЕРЖДЕНО</w:t>
      </w:r>
    </w:p>
    <w:p w14:paraId="264D6432" w14:textId="467F9112" w:rsidR="009A0792" w:rsidRPr="00004328" w:rsidRDefault="00C05D5E" w:rsidP="001F398E">
      <w:pPr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A0792" w:rsidRPr="00004328">
        <w:rPr>
          <w:b/>
          <w:sz w:val="24"/>
          <w:szCs w:val="24"/>
        </w:rPr>
        <w:t>риказом</w:t>
      </w:r>
    </w:p>
    <w:p w14:paraId="76C2F8AA" w14:textId="786E1100" w:rsidR="009A0792" w:rsidRPr="00004328" w:rsidRDefault="00C05D5E" w:rsidP="001F398E">
      <w:pPr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05CD" w:rsidRPr="00004328">
        <w:rPr>
          <w:b/>
          <w:sz w:val="24"/>
          <w:szCs w:val="24"/>
        </w:rPr>
        <w:t xml:space="preserve">т </w:t>
      </w:r>
    </w:p>
    <w:p w14:paraId="56111187" w14:textId="4D2789D4" w:rsidR="009A0792" w:rsidRPr="00004328" w:rsidRDefault="00B905CD" w:rsidP="001F398E">
      <w:pPr>
        <w:ind w:left="6663"/>
        <w:jc w:val="center"/>
        <w:rPr>
          <w:color w:val="222222"/>
          <w:shd w:val="clear" w:color="auto" w:fill="FFFFFF"/>
        </w:rPr>
      </w:pPr>
      <w:r w:rsidRPr="00004328">
        <w:rPr>
          <w:b/>
          <w:sz w:val="24"/>
          <w:szCs w:val="24"/>
        </w:rPr>
        <w:t xml:space="preserve">№ </w:t>
      </w:r>
    </w:p>
    <w:p w14:paraId="414FBD7C" w14:textId="0B806E43" w:rsidR="006B0F0B" w:rsidRPr="00004328" w:rsidRDefault="006B0F0B" w:rsidP="001F398E">
      <w:pPr>
        <w:jc w:val="right"/>
      </w:pPr>
    </w:p>
    <w:p w14:paraId="2EEFFC34" w14:textId="77777777" w:rsidR="006B0F0B" w:rsidRPr="00004328" w:rsidRDefault="006B0F0B" w:rsidP="001F398E">
      <w:pPr>
        <w:jc w:val="right"/>
      </w:pPr>
    </w:p>
    <w:p w14:paraId="5FC8D6B5" w14:textId="77777777" w:rsidR="00A27725" w:rsidRPr="00004328" w:rsidRDefault="00A27725" w:rsidP="001F398E">
      <w:pPr>
        <w:rPr>
          <w:shd w:val="clear" w:color="auto" w:fill="FFFFFF"/>
        </w:rPr>
      </w:pPr>
    </w:p>
    <w:p w14:paraId="798C1BA5" w14:textId="0C75CFF2" w:rsidR="00721743" w:rsidRPr="00004328" w:rsidRDefault="00721743" w:rsidP="001F398E"/>
    <w:p w14:paraId="7BBBA5F8" w14:textId="68DB160D" w:rsidR="00721743" w:rsidRPr="00004328" w:rsidRDefault="00721743" w:rsidP="001F398E">
      <w:pPr>
        <w:ind w:left="0" w:firstLine="0"/>
      </w:pPr>
    </w:p>
    <w:p w14:paraId="26D49FC9" w14:textId="72006420" w:rsidR="00721743" w:rsidRPr="00344DDA" w:rsidRDefault="003F3A0E" w:rsidP="00344DDA">
      <w:pPr>
        <w:ind w:hanging="426"/>
        <w:jc w:val="right"/>
        <w:rPr>
          <w:b/>
          <w:color w:val="FF0000"/>
        </w:rPr>
      </w:pPr>
      <w:r w:rsidRPr="00344DDA">
        <w:rPr>
          <w:b/>
          <w:color w:val="FF0000"/>
        </w:rPr>
        <w:t>ПРОЕКТ</w:t>
      </w:r>
    </w:p>
    <w:p w14:paraId="5CD69CCB" w14:textId="3049F7E1" w:rsidR="0008618B" w:rsidRPr="00004328" w:rsidRDefault="0008618B" w:rsidP="001F398E"/>
    <w:p w14:paraId="20B74E4E" w14:textId="77777777" w:rsidR="0008618B" w:rsidRPr="00004328" w:rsidRDefault="0008618B" w:rsidP="001F398E"/>
    <w:p w14:paraId="77C273D3" w14:textId="77777777" w:rsidR="00721743" w:rsidRPr="00004328" w:rsidRDefault="00721743" w:rsidP="001F398E"/>
    <w:p w14:paraId="2F0AC092" w14:textId="5F1E9EF3" w:rsidR="00420AB4" w:rsidRPr="00004328" w:rsidRDefault="004D0DDA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 w:rsidRPr="00004328">
        <w:rPr>
          <w:rStyle w:val="af5"/>
          <w:bCs w:val="0"/>
          <w:i w:val="0"/>
          <w:iCs w:val="0"/>
        </w:rPr>
        <w:t xml:space="preserve">РЕГЛАМЕНТ </w:t>
      </w:r>
      <w:r w:rsidR="00514466" w:rsidRPr="00004328">
        <w:rPr>
          <w:rStyle w:val="af5"/>
          <w:bCs w:val="0"/>
          <w:i w:val="0"/>
          <w:iCs w:val="0"/>
        </w:rPr>
        <w:br/>
      </w:r>
      <w:r w:rsidR="00C44ABA" w:rsidRPr="00004328">
        <w:rPr>
          <w:rStyle w:val="af5"/>
          <w:bCs w:val="0"/>
          <w:i w:val="0"/>
          <w:iCs w:val="0"/>
        </w:rPr>
        <w:t>отборочных соревнований для участия в Финале VIII Национального чемпионата «Молодые профессионалы» (WorldSkills Russia)</w:t>
      </w:r>
      <w:r w:rsidR="00BA152F" w:rsidRPr="00004328">
        <w:rPr>
          <w:rStyle w:val="af5"/>
          <w:bCs w:val="0"/>
          <w:i w:val="0"/>
          <w:iCs w:val="0"/>
        </w:rPr>
        <w:t xml:space="preserve"> в дистанционно-очном формате</w:t>
      </w:r>
    </w:p>
    <w:p w14:paraId="0A3E8FD8" w14:textId="77777777" w:rsidR="006B0F0B" w:rsidRPr="00004328" w:rsidRDefault="006B0F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5EC8681" w14:textId="1B717759" w:rsidR="00025F3E" w:rsidRPr="00004328" w:rsidRDefault="00025F3E" w:rsidP="001F398E">
      <w:pPr>
        <w:ind w:left="0" w:firstLine="0"/>
      </w:pPr>
    </w:p>
    <w:p w14:paraId="6AFC63FA" w14:textId="093DA888" w:rsidR="00025F3E" w:rsidRPr="00004328" w:rsidRDefault="00025F3E" w:rsidP="001F398E"/>
    <w:p w14:paraId="1D7719D0" w14:textId="34978156" w:rsidR="00025F3E" w:rsidRPr="00004328" w:rsidRDefault="00025F3E" w:rsidP="001F398E"/>
    <w:p w14:paraId="2A7AB383" w14:textId="2028069A" w:rsidR="00025F3E" w:rsidRPr="00004328" w:rsidRDefault="00025F3E" w:rsidP="001F398E">
      <w:r w:rsidRPr="00004328">
        <w:br w:type="page"/>
      </w:r>
    </w:p>
    <w:bookmarkStart w:id="1" w:name="_Toc507571093" w:displacedByCustomXml="next"/>
    <w:bookmarkStart w:id="2" w:name="_Toc505265563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</w:rPr>
        <w:id w:val="-426812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F55274" w14:textId="2567CD88" w:rsidR="006F44CF" w:rsidRPr="00004328" w:rsidRDefault="006F44CF" w:rsidP="001F398E">
          <w:pPr>
            <w:pStyle w:val="a3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04328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58199AAC" w14:textId="1E2EC433" w:rsidR="00004328" w:rsidRPr="00004328" w:rsidRDefault="006F44CF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r w:rsidRPr="00004328">
            <w:rPr>
              <w:szCs w:val="24"/>
            </w:rPr>
            <w:fldChar w:fldCharType="begin"/>
          </w:r>
          <w:r w:rsidRPr="00004328">
            <w:rPr>
              <w:szCs w:val="24"/>
            </w:rPr>
            <w:instrText xml:space="preserve"> TOC \o "1-3" \h \z \u </w:instrText>
          </w:r>
          <w:r w:rsidRPr="00004328">
            <w:rPr>
              <w:szCs w:val="24"/>
            </w:rPr>
            <w:fldChar w:fldCharType="separate"/>
          </w:r>
          <w:hyperlink w:anchor="_Toc39065872" w:history="1">
            <w:r w:rsidR="00004328" w:rsidRPr="00004328">
              <w:rPr>
                <w:rStyle w:val="a4"/>
                <w:noProof/>
              </w:rPr>
              <w:t>1 О ПРАВИЛАХ ЧЕМПИОНАТА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_Toc39065872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5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694F8C8D" w14:textId="54108B43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3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1.1 ПРЕДМЕТ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_Toc39065873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CFF5C9" w14:textId="39E5372E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4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1.2 ЦЕННОСТИ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_Toc39065874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14DD75" w14:textId="755833CE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5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1.3 РАЗЪЯСНЕНИЕ ТЕРМИНОВ (ГЛОССАРИЙ)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_Toc39065875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80CF9D" w14:textId="6AAB99D2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76" w:history="1">
            <w:r w:rsidR="00004328" w:rsidRPr="00004328">
              <w:rPr>
                <w:rStyle w:val="a4"/>
                <w:noProof/>
              </w:rPr>
              <w:t>2 ОРГАНИЗАЦИЯ ЧЕМПИОНАТА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_Toc39065876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5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5BA9620C" w14:textId="6A30F05F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7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2.1 ОРГКОМИТЕТ ЧЕМПИОНАТА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_Toc39065877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23400D" w14:textId="4D8DF590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2.2 ДИРЕКЦИЯ ЧЕМПИОНАТА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F5CF675" w14:textId="5A2EC6C3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79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2.3 ПРАВА И ОБЯЗАННОСТИ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_Toc39065879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67C822" w14:textId="6E81BA9A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0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2.4. ПРЕДОСТАВЛЕНИЕ ИНФРАСТРУКТУРЫ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_Toc39065880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6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75B430" w14:textId="18A155B0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881" w:history="1">
            <w:r w:rsidR="00004328" w:rsidRPr="00004328">
              <w:rPr>
                <w:rStyle w:val="a4"/>
              </w:rPr>
              <w:t>2.4.1 ОБЩАЯ ИНФРАСТРУКТУРА ЧЕМПИОНАТА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_Toc39065881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128E8EC0" w14:textId="051631A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882" w:history="1">
            <w:r w:rsidR="00004328" w:rsidRPr="00004328">
              <w:rPr>
                <w:rStyle w:val="a4"/>
              </w:rPr>
              <w:t>2.4.2 ИНФРАСТРУКТУРА ДИСТАНЦИОННЫХ ПЛОЩАДОК ЧЕМПИОНАТА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_Toc39065882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2071227" w14:textId="43F1B5EF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883" w:history="1">
            <w:r w:rsidR="00004328" w:rsidRPr="00004328">
              <w:rPr>
                <w:rStyle w:val="a4"/>
              </w:rPr>
              <w:t>2.4.3. СООТВЕТСТВИЕ ДИСТАНЦИОННЫХ ПЛОЩАДОК ЧЕМПИОНАТА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_Toc39065883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645010B2" w14:textId="2230860D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4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2.5 ПРОВЕДЕНИЕ ЧЕМПИОНАТА (ОБЩАЯ ПЛОЩАДКА)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_Toc39065884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7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9D7526" w14:textId="765913F1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5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2.6. СОРЕВНОВАНИЯ ПО КОМПЕТЕНЦИЯМ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_Toc39065885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7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A426A5" w14:textId="23289059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886" w:history="1">
            <w:r w:rsidR="00004328" w:rsidRPr="00004328">
              <w:rPr>
                <w:rStyle w:val="a4"/>
              </w:rPr>
              <w:t>2.6.1 ОТПРАВКА ВЫПОЛНЕННЫХ КОНКУРСНЫХ ЗАДАНИЙ (ЕСЛИ ПРИМЕНИМО)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_Toc39065886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196B5AE4" w14:textId="417FF22A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7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2.8 ПРОГРАММА ЧЕМПИОНАТА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_Toc39065887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68A933A" w14:textId="7DAE6095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2.9 АККРЕДИТАЦИОННЫЕ ПАКЕТЫ (если применимо)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9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3EECF7" w14:textId="04CB6AE5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89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2.10 РЕГИСТРАЦИЯ УЧАСТНИКОВ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_Toc39065889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9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1591DB" w14:textId="107192F3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90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2.11 КВОТИРОВАНИЕ МЕСТ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_Toc39065890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10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893509" w14:textId="481DBD31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91" w:history="1">
            <w:r w:rsidR="00004328" w:rsidRPr="00004328">
              <w:rPr>
                <w:rStyle w:val="a4"/>
                <w:noProof/>
              </w:rPr>
              <w:t>3 УПРАВЛЕНИЕ ЧЕМПИОНАТОМ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_Toc39065891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11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7AC44FC4" w14:textId="105560E7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92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3.1 ОБЩЕЕ УПРАВЛЕНИЕ ЧЕМПИОНАТОМ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_Toc39065892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11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351D92" w14:textId="658939BD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93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3.2 УПРАВЛЕНИЕ СОРЕВНОВАНИЯМИ ПО КОМПЕТЕНЦИЯМ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_Toc39065893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11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BC3E30" w14:textId="7B3CE9AD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94" w:history="1">
            <w:r w:rsidR="00004328" w:rsidRPr="00004328">
              <w:rPr>
                <w:rStyle w:val="a4"/>
                <w:noProof/>
              </w:rPr>
              <w:t>4 КОНТРОЛЬ КАЧЕСТВА ПРОВЕДЕНИЯ ЧЕМПИОНАТА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_Toc39065894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11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38AA6A3D" w14:textId="4C5AC5C5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95" w:history="1">
            <w:r w:rsidR="00004328" w:rsidRPr="00004328">
              <w:rPr>
                <w:rStyle w:val="a4"/>
                <w:noProof/>
              </w:rPr>
              <w:t>5 ТЕХНИКА БЕЗОПАСНОСТИ И ОХРАНА ТРУДА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_Toc39065895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13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7CBA85D7" w14:textId="1229EEDD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96" w:history="1">
            <w:r w:rsidR="00004328" w:rsidRPr="00004328">
              <w:rPr>
                <w:rStyle w:val="a4"/>
                <w:noProof/>
              </w:rPr>
              <w:t>6 КОЛИЧЕСТВО КОМПЕТЕНЦИЙ ЧЕМПИОНАТА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_Toc39065896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13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1AAD8796" w14:textId="316182AF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897" w:history="1">
            <w:r w:rsidR="00004328" w:rsidRPr="00004328">
              <w:rPr>
                <w:rStyle w:val="a4"/>
                <w:noProof/>
              </w:rPr>
              <w:t>7 АККРЕДИТОВАННЫЕ УЧАСТНИКИ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_Toc39065897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13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0E375059" w14:textId="4AC768CD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89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7.1 КОНКУРСАНТЫ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_Toc39065898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13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122B6A" w14:textId="067216A3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899" w:history="1">
            <w:r w:rsidR="00004328" w:rsidRPr="00004328">
              <w:rPr>
                <w:rStyle w:val="a4"/>
              </w:rPr>
              <w:t>7.1.1 ВОЗРАСТНЫЕ ОГРАНИЧЕНИЯ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_Toc39065899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13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3186D7C" w14:textId="77E0D0C6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0" w:history="1">
            <w:r w:rsidR="00004328" w:rsidRPr="00004328">
              <w:rPr>
                <w:rStyle w:val="a4"/>
              </w:rPr>
              <w:t>7.1.2 ТРЕБОВАНИЯ К КОНКУРСАНТАМ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_Toc39065900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14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B2CD7C8" w14:textId="63DC5BDE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1" w:history="1">
            <w:r w:rsidR="00004328" w:rsidRPr="00004328">
              <w:rPr>
                <w:rStyle w:val="a4"/>
              </w:rPr>
              <w:t>7.1.3 ПРАВА И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15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625EF42A" w14:textId="07ECF1D8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2" w:history="1">
            <w:r w:rsidR="00004328" w:rsidRPr="00004328">
              <w:rPr>
                <w:rStyle w:val="a4"/>
              </w:rPr>
              <w:t>7.1.4 ЗНАКОМСТВО С РАБОЧИМ МЕСТОМ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6FC9DE4D" w14:textId="0601130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3" w:history="1">
            <w:r w:rsidR="00004328" w:rsidRPr="00004328">
              <w:rPr>
                <w:rStyle w:val="a4"/>
              </w:rPr>
              <w:t>7.1.5 ПРОВЕРКА ИЗМЕРИТЕЛЬНЫХ ИНСТРУМЕНТОВ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E621128" w14:textId="5747C0E3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4" w:history="1">
            <w:r w:rsidR="00004328" w:rsidRPr="00004328">
              <w:rPr>
                <w:rStyle w:val="a4"/>
              </w:rPr>
              <w:t>7.1.6 НАЧАЛО И КОНЕЦ РАБОТЫ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_Toc39065904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338F5A4" w14:textId="5AA04D49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5" w:history="1">
            <w:r w:rsidR="00004328" w:rsidRPr="00004328">
              <w:rPr>
                <w:rStyle w:val="a4"/>
              </w:rPr>
              <w:t>7.1.7 КОНТАКТЫ И ПРАВИЛА ВЗАИМОДЕЙСТВИЯ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_Toc39065905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3B343A58" w14:textId="6F8823D3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6" w:history="1">
            <w:r w:rsidR="00004328" w:rsidRPr="00004328">
              <w:rPr>
                <w:rStyle w:val="a4"/>
              </w:rPr>
              <w:t>7.1.8 БОЛЕЗНИ И НЕСЧАСТНЫЕ СЛУЧАИ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DAF0A6D" w14:textId="0D8FF76D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7" w:history="1">
            <w:r w:rsidR="00004328" w:rsidRPr="00004328">
              <w:rPr>
                <w:rStyle w:val="a4"/>
              </w:rPr>
              <w:t>7.1.9 ТЕХНИКА БЕЗОПАСНОСТИ И ОХРАНА ТРУДА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_Toc39065907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1F2FDAE1" w14:textId="05CC8A12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8" w:history="1">
            <w:r w:rsidR="00004328" w:rsidRPr="00004328">
              <w:rPr>
                <w:rStyle w:val="a4"/>
              </w:rPr>
              <w:t>7.1.10 ЗАВЕРШЕНИЕ РАБОТЫ НА КОНКУРСНОЙ ПЛОЩАДКЕ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_Toc39065908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9ECB711" w14:textId="354FC3A9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09" w:history="1">
            <w:r w:rsidR="00004328" w:rsidRPr="00004328">
              <w:rPr>
                <w:rStyle w:val="a4"/>
              </w:rPr>
              <w:t>7.1.11 ЧЕСТНОСТЬ, СПРАВЕДЛИВОСТЬ И ОТКРЫТОСТЬ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_Toc39065909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937CC09" w14:textId="37349EB9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10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7.2 ЭКСПЕРТ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_Toc39065910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18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9B4C56" w14:textId="2FDD439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1" w:history="1">
            <w:r w:rsidR="00004328" w:rsidRPr="00004328">
              <w:rPr>
                <w:rStyle w:val="a4"/>
              </w:rPr>
              <w:t>7.2.1 КВАЛИФИКАЦИЯ И ОПЫТ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CCC5BA0" w14:textId="1DB9FA8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2" w:history="1">
            <w:r w:rsidR="00004328" w:rsidRPr="00004328">
              <w:rPr>
                <w:rStyle w:val="a4"/>
              </w:rPr>
              <w:t>7.2.2 ЛИЧНЫЕ КАЧЕСТВА И МОРАЛЬНЫЕ ПРИНЦИПЫ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6E407E7" w14:textId="636A6AC6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3" w:history="1">
            <w:r w:rsidR="00004328" w:rsidRPr="00004328">
              <w:rPr>
                <w:rStyle w:val="a4"/>
              </w:rPr>
              <w:t>7.2.3 АККРЕДИТАЦИЯ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35100FA5" w14:textId="03560E7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4" w:history="1">
            <w:r w:rsidR="00004328" w:rsidRPr="00004328">
              <w:rPr>
                <w:rStyle w:val="a4"/>
              </w:rPr>
              <w:t>7.2.4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_Toc39065914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43507E8" w14:textId="36FF7438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5" w:history="1">
            <w:r w:rsidR="00004328" w:rsidRPr="00004328">
              <w:rPr>
                <w:rStyle w:val="a4"/>
              </w:rPr>
              <w:t>7.2.5 ПРОВЕРКА ТУЛБОКСА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_Toc39065915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19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17D1663" w14:textId="26B0D313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6" w:history="1">
            <w:r w:rsidR="00004328" w:rsidRPr="00004328">
              <w:rPr>
                <w:rStyle w:val="a4"/>
              </w:rPr>
              <w:t>7.2.6 СЕКРЕТНОСТЬ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20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6D0BC43" w14:textId="61FAA21D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7" w:history="1">
            <w:r w:rsidR="00004328" w:rsidRPr="00004328">
              <w:rPr>
                <w:rStyle w:val="a4"/>
              </w:rPr>
              <w:t>7.2.7 ВЗАИМОДЕЙСТВИЕ ЭКСПЕРТОВ-КОМПАТРИОТОВ С КОНКУРСАНТАМИ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_Toc39065917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20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0D3508C" w14:textId="3ACF57D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18" w:history="1">
            <w:r w:rsidR="00004328" w:rsidRPr="00004328">
              <w:rPr>
                <w:rStyle w:val="a4"/>
              </w:rPr>
              <w:t>7.2.8 ДИСКУССИОННЫЙ ФОРУМ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_Toc39065918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20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5C5EE98" w14:textId="16858E14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19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7.3 МЕНЕДЖЕР КОМПЕТЕНЦИИ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_Toc39065919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20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5EE7A2" w14:textId="47D7CA9A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0" w:history="1">
            <w:r w:rsidR="00004328" w:rsidRPr="00004328">
              <w:rPr>
                <w:rStyle w:val="a4"/>
              </w:rPr>
              <w:t>7.3.1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_Toc39065920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20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4E8DDFB" w14:textId="7B930DB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1" w:history="1">
            <w:r w:rsidR="00004328" w:rsidRPr="00004328">
              <w:rPr>
                <w:rStyle w:val="a4"/>
              </w:rPr>
              <w:t>7.3.2 КОНТАКТЫ С КОНКУРСАНТАМИ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20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498E5DD" w14:textId="368372CA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22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7.4 ГЛАВНЫЙ ЭКСПЕРТ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_Toc39065922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21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B7168B" w14:textId="6D0FCFBA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3" w:history="1">
            <w:r w:rsidR="00004328" w:rsidRPr="00004328">
              <w:rPr>
                <w:rStyle w:val="a4"/>
              </w:rPr>
              <w:t>7.4.1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21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2E8A25F" w14:textId="5C3FC650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4" w:history="1">
            <w:r w:rsidR="00004328" w:rsidRPr="00004328">
              <w:rPr>
                <w:rStyle w:val="a4"/>
              </w:rPr>
              <w:t>7.4.2 НАЗНАЧЕНИЕ И АККРЕДИТАЦИЯ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_Toc39065924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21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1A9E21D" w14:textId="3FBEECD6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25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7.5 ЗАМЕСТИТЕЛЬ ГЛАВНОГО ЭКСПЕРТА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_Toc39065925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21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5456F1" w14:textId="64DF2688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6" w:history="1">
            <w:r w:rsidR="00004328" w:rsidRPr="00004328">
              <w:rPr>
                <w:rStyle w:val="a4"/>
              </w:rPr>
              <w:t>7.5.1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21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7981E50" w14:textId="1EEE114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7" w:history="1">
            <w:r w:rsidR="00004328" w:rsidRPr="00004328">
              <w:rPr>
                <w:rStyle w:val="a4"/>
              </w:rPr>
              <w:t>7.5.2 НАЗНАЧЕНИЕ И АККРЕДИТАЦИЯ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_Toc39065927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21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31CFB6D5" w14:textId="7A4937CF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2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7.6 ЭКСПЕРТЫ С ОСОБЫМИ ПОЛНОМОЧИЯМИ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_Toc39065928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22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A5E612" w14:textId="51E46FC9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29" w:history="1">
            <w:r w:rsidR="00004328" w:rsidRPr="00004328">
              <w:rPr>
                <w:rStyle w:val="a4"/>
              </w:rPr>
              <w:t>7.6.1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_Toc39065929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22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F77E81A" w14:textId="2E76FEB3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30" w:history="1">
            <w:r w:rsidR="00004328" w:rsidRPr="00004328">
              <w:rPr>
                <w:rStyle w:val="a4"/>
              </w:rPr>
              <w:t>7.6.2 ВЫДВИЖЕНИЕ КАНДИДАТОВ И АККРЕДИТАЦИЯ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_Toc39065930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22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161003B1" w14:textId="6B9E8A37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31" w:history="1">
            <w:r w:rsidR="00004328" w:rsidRPr="00004328">
              <w:rPr>
                <w:rStyle w:val="a4"/>
              </w:rPr>
              <w:t>7.6.3 КРИТЕРИИ ВЫДВИЖЕНИЯ КАНДИДАТОВ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_Toc39065931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22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F6A5365" w14:textId="73D9876C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32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7.7 ЖЮРИ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_Toc39065932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24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0E4F71" w14:textId="00C9783E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33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7.8 ТЕХНИЧЕСКИЙ АДМИНИСТРАТОР ПЛОЩАДКИ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_Toc39065933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24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90A5E5F" w14:textId="37FA097D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34" w:history="1">
            <w:r w:rsidR="00004328" w:rsidRPr="00004328">
              <w:rPr>
                <w:rStyle w:val="a4"/>
              </w:rPr>
              <w:t>7.8.1 ОБЯЗАННОСТИ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_Toc39065934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24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3DD31E74" w14:textId="0FB5751F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35" w:history="1">
            <w:r w:rsidR="00004328" w:rsidRPr="00004328">
              <w:rPr>
                <w:rStyle w:val="a4"/>
              </w:rPr>
              <w:t>7.8.2 КОНТАКТЫ С КОНКУРСАНТАМИ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_Toc39065935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25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67442DF7" w14:textId="441C0466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936" w:history="1">
            <w:r w:rsidR="00004328" w:rsidRPr="00004328">
              <w:rPr>
                <w:rStyle w:val="a4"/>
                <w:noProof/>
              </w:rPr>
              <w:t>8 ПРОЦЕДУРЫ ОЦЕНКИ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_Toc39065936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25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3DA4572A" w14:textId="1715B183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37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8.1 МЕТОДИКИ ОЦЕНКИ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_Toc39065937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B0B874" w14:textId="35D7BF1C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3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8.2 ПРОЦЕДУРЫ ОЦЕНКИ И ПРИСУЖДЕНИЯ БАЛЛОВ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_Toc39065938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25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A11DF1" w14:textId="5651D04A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39" w:history="1">
            <w:r w:rsidR="00004328" w:rsidRPr="00004328">
              <w:rPr>
                <w:rStyle w:val="a4"/>
              </w:rPr>
              <w:t>8.2.1 НАЧАЛО ЧЕМПИОНАТА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_Toc39065939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25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206A4A8" w14:textId="53E50AD0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0" w:history="1">
            <w:r w:rsidR="00004328" w:rsidRPr="00004328">
              <w:rPr>
                <w:rStyle w:val="a4"/>
              </w:rPr>
              <w:t>8.2.2 КОМАНДЫ ДЛЯ ПРОВЕДЕНИЯ ОЦЕНКИ И НАЧИСЛЕНИЯ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_Toc39065940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25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13E78F69" w14:textId="162D9F2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1" w:history="1">
            <w:r w:rsidR="00004328" w:rsidRPr="00004328">
              <w:rPr>
                <w:rStyle w:val="a4"/>
              </w:rPr>
              <w:t>БАЛЛОВ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_Toc39065941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25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35756279" w14:textId="1C0A9472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2" w:history="1">
            <w:r w:rsidR="00004328" w:rsidRPr="00004328">
              <w:rPr>
                <w:rStyle w:val="a4"/>
              </w:rPr>
              <w:t>8.2.3 ОРГАНИЗАЦИЯ РАБОТЫ КОМАНД ПО ОЦЕНКЕ 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34F7FB0" w14:textId="243D0A19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3" w:history="1">
            <w:r w:rsidR="00004328" w:rsidRPr="00004328">
              <w:rPr>
                <w:rStyle w:val="a4"/>
              </w:rPr>
              <w:t>НАЧИСЛЕНИЮ БАЛЛОВ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BE28AEF" w14:textId="08A473D4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4" w:history="1">
            <w:r w:rsidR="00004328" w:rsidRPr="00004328">
              <w:rPr>
                <w:rStyle w:val="a4"/>
              </w:rPr>
              <w:t>8.2.4 СПЕЦИАЛЬНЫЕ ПРОЦЕДУРЫ ДЛЯ ОЦЕНКИ ПО ИЗМЕРИМЫМ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_Toc39065944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CF8C060" w14:textId="68E41760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5" w:history="1">
            <w:r w:rsidR="00004328" w:rsidRPr="00004328">
              <w:rPr>
                <w:rStyle w:val="a4"/>
              </w:rPr>
              <w:t>ПАРАМЕТРАМ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_Toc39065945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7DF8FCA3" w14:textId="18409C7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6" w:history="1">
            <w:r w:rsidR="00004328" w:rsidRPr="00004328">
              <w:rPr>
                <w:rStyle w:val="a4"/>
              </w:rPr>
              <w:t>8.2.5 СПЕЦИАЛЬНЫЕ ПРОЦЕДУРЫ ДЛЯ СУДЕЙСКОЙ ОЦЕНКИ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26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400EA48" w14:textId="7042F7AC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7" w:history="1">
            <w:r w:rsidR="00004328" w:rsidRPr="00004328">
              <w:rPr>
                <w:rStyle w:val="a4"/>
              </w:rPr>
              <w:t>8.2.6 ПОРЯДОК ОЦЕНКИ И ПРИСУЖДЕНИЯ БАЛЛОВ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_Toc39065947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228A9BE" w14:textId="0345110B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8" w:history="1">
            <w:r w:rsidR="00004328" w:rsidRPr="00004328">
              <w:rPr>
                <w:rStyle w:val="a4"/>
              </w:rPr>
              <w:t>8.2.7 ЗАПРЕТ НА ПРОВЕДЕНИЕ ОЦЕНКИ И ПРИСУЖДЕНИЕ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_Toc39065948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D04B2D8" w14:textId="1A3846B1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49" w:history="1">
            <w:r w:rsidR="00004328" w:rsidRPr="00004328">
              <w:rPr>
                <w:rStyle w:val="a4"/>
              </w:rPr>
              <w:t>БАЛЛОВ В ПРИСУТСТВИИ КОНКУРСАНТОВ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_Toc39065949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84DD3A0" w14:textId="7E8CAB8F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50" w:history="1">
            <w:r w:rsidR="00004328" w:rsidRPr="00004328">
              <w:rPr>
                <w:rStyle w:val="a4"/>
              </w:rPr>
              <w:t>8.2.8 ЕЖЕДНЕВНАЯ ОЦЕНКА И НАЧИСЛЕНИЕ БАЛЛОВ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_Toc39065950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4CBC5BB8" w14:textId="238D2EFA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51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8.3 ОКОНЧАТЕЛЬНЫЕ ОЦЕНКИ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_Toc39065951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27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177D54" w14:textId="73ED42F1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52" w:history="1">
            <w:r w:rsidR="00004328" w:rsidRPr="00004328">
              <w:rPr>
                <w:rStyle w:val="a4"/>
              </w:rPr>
              <w:t>8.3.1 ПРОВЕРКА ВЕДОМОСТЕЙ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_Toc39065952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D2FF767" w14:textId="57818318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53" w:history="1">
            <w:r w:rsidR="00004328" w:rsidRPr="00004328">
              <w:rPr>
                <w:rStyle w:val="a4"/>
              </w:rPr>
              <w:t>8.3.2 ЗАВЕРШЕНИЕ ПРОЦЕССА ОЦЕНКИ И ПРИСУЖДЕНИЯ БАЛЛОВ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_Toc39065953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432F5DF" w14:textId="62692959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54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8.4 ИНФОРМАЦИОННАЯ СИСТЕМА ЧЕМПИОНАТА (CIS)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_Toc39065954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27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0F427A" w14:textId="3EB28DD2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55" w:history="1">
            <w:r w:rsidR="00004328" w:rsidRPr="00004328">
              <w:rPr>
                <w:rStyle w:val="a4"/>
              </w:rPr>
              <w:t>8.4.1 ШКАЛА ВОРЛДСКИЛЛС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_Toc39065955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27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2E7633B0" w14:textId="491DEA95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56" w:history="1">
            <w:r w:rsidR="00004328" w:rsidRPr="00004328">
              <w:rPr>
                <w:rStyle w:val="a4"/>
              </w:rPr>
              <w:t>8.4.2 ОКРУГЛЕНИЕ РЕЗУЛЬТАТОВ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_Toc39065956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28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07A9B9F6" w14:textId="1372CA05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57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8.5 ПОРЯДОК ИСПРАВЛЕНИЯ ОЦЕНОК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_Toc39065957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4FCFBD" w14:textId="3ECDE736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58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8.6 СОХРАННОСТЬ ВЫПОЛНЕННЫХ КОНКУРСНЫХ ЗАДАНИЙ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_Toc39065958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1E13012" w14:textId="589F2D4D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59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8.7 ПУБЛИКАЦИЯ РЕЗУЛЬТАТОВ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_Toc39065959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6FDF509" w14:textId="27A0564F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960" w:history="1">
            <w:r w:rsidR="00004328" w:rsidRPr="00004328">
              <w:rPr>
                <w:rStyle w:val="a4"/>
                <w:noProof/>
              </w:rPr>
              <w:t>9 НАРУШЕНИЕ РЕГЛАМЕНТА, ПРАВИЛ ЧЕМПИОНАТА, КОДЕКСА ЭТИКИ И НОРМ ПОВЕДЕНИЯ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_Toc39065960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28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77AE3395" w14:textId="3D95D7AC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61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9.1 ПРИНЦИПЫ РАССМОТРЕНИЯ НАРУШЕНИЙ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_Toc39065961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28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0FDC8BF" w14:textId="33AD6467" w:rsidR="00004328" w:rsidRPr="00004328" w:rsidRDefault="00CE20A8" w:rsidP="00004328">
          <w:pPr>
            <w:pStyle w:val="31"/>
            <w:jc w:val="left"/>
            <w:rPr>
              <w:rFonts w:eastAsiaTheme="minorEastAsia"/>
              <w:color w:val="auto"/>
              <w:sz w:val="22"/>
              <w:szCs w:val="22"/>
            </w:rPr>
          </w:pPr>
          <w:hyperlink w:anchor="_Toc39065962" w:history="1">
            <w:r w:rsidR="00004328" w:rsidRPr="00004328">
              <w:rPr>
                <w:rStyle w:val="a4"/>
              </w:rPr>
              <w:t>9.1.1 ПОРЯДОК ФОРМИРОВАНИЯ КОМИССИИ</w:t>
            </w:r>
            <w:r w:rsidR="00004328" w:rsidRPr="00004328">
              <w:rPr>
                <w:webHidden/>
              </w:rPr>
              <w:tab/>
            </w:r>
            <w:r w:rsidR="00004328" w:rsidRPr="00004328">
              <w:rPr>
                <w:webHidden/>
              </w:rPr>
              <w:fldChar w:fldCharType="begin"/>
            </w:r>
            <w:r w:rsidR="00004328" w:rsidRPr="00004328">
              <w:rPr>
                <w:webHidden/>
              </w:rPr>
              <w:instrText xml:space="preserve"> PAGEREF _Toc39065962 \h </w:instrText>
            </w:r>
            <w:r w:rsidR="00004328" w:rsidRPr="00004328">
              <w:rPr>
                <w:webHidden/>
              </w:rPr>
            </w:r>
            <w:r w:rsidR="00004328" w:rsidRPr="00004328">
              <w:rPr>
                <w:webHidden/>
              </w:rPr>
              <w:fldChar w:fldCharType="separate"/>
            </w:r>
            <w:r w:rsidR="00004328" w:rsidRPr="00004328">
              <w:rPr>
                <w:webHidden/>
              </w:rPr>
              <w:t>29</w:t>
            </w:r>
            <w:r w:rsidR="00004328" w:rsidRPr="00004328">
              <w:rPr>
                <w:webHidden/>
              </w:rPr>
              <w:fldChar w:fldCharType="end"/>
            </w:r>
          </w:hyperlink>
        </w:p>
        <w:p w14:paraId="530B3DB3" w14:textId="2167D624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963" w:history="1">
            <w:r w:rsidR="00004328" w:rsidRPr="00004328">
              <w:rPr>
                <w:rStyle w:val="a4"/>
                <w:noProof/>
              </w:rPr>
              <w:t>10 ДОСТУП НА МЕСТО ПРОВЕДЕНИЯ ЧЕМПИОНАТА И АККРЕДИТАЦИЯ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_Toc39065963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29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714ACEAC" w14:textId="144EA31A" w:rsidR="00004328" w:rsidRPr="00004328" w:rsidRDefault="00CE20A8" w:rsidP="00004328">
          <w:pPr>
            <w:pStyle w:val="21"/>
            <w:jc w:val="left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64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10.1 ДОСТУП НА КОНКУРСНЫЕ ПЛОЩАДКИ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_Toc39065964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29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E783BC" w14:textId="6269B1EC" w:rsidR="00004328" w:rsidRPr="00004328" w:rsidRDefault="00CE20A8" w:rsidP="00004328">
          <w:pPr>
            <w:pStyle w:val="11"/>
            <w:jc w:val="left"/>
            <w:rPr>
              <w:rFonts w:eastAsiaTheme="minorEastAsia"/>
              <w:b w:val="0"/>
              <w:caps w:val="0"/>
              <w:noProof/>
              <w:color w:val="auto"/>
              <w:sz w:val="22"/>
              <w:szCs w:val="22"/>
            </w:rPr>
          </w:pPr>
          <w:hyperlink w:anchor="_Toc39065965" w:history="1">
            <w:r w:rsidR="00004328" w:rsidRPr="00004328">
              <w:rPr>
                <w:rStyle w:val="a4"/>
                <w:noProof/>
              </w:rPr>
              <w:t>11 ОСУЩЕСТВЛЕНИЕ ВИДЕО- И ФОТОСЪЕМКИ ВО ВРЕМЯ ЧЕМПИОНАТА</w:t>
            </w:r>
            <w:r w:rsidR="00004328" w:rsidRPr="00004328">
              <w:rPr>
                <w:noProof/>
                <w:webHidden/>
              </w:rPr>
              <w:tab/>
            </w:r>
            <w:r w:rsidR="00004328" w:rsidRPr="00004328">
              <w:rPr>
                <w:noProof/>
                <w:webHidden/>
              </w:rPr>
              <w:fldChar w:fldCharType="begin"/>
            </w:r>
            <w:r w:rsidR="00004328" w:rsidRPr="00004328">
              <w:rPr>
                <w:noProof/>
                <w:webHidden/>
              </w:rPr>
              <w:instrText xml:space="preserve"> PAGEREF _Toc39065965 \h </w:instrText>
            </w:r>
            <w:r w:rsidR="00004328" w:rsidRPr="00004328">
              <w:rPr>
                <w:noProof/>
                <w:webHidden/>
              </w:rPr>
            </w:r>
            <w:r w:rsidR="00004328" w:rsidRPr="00004328">
              <w:rPr>
                <w:noProof/>
                <w:webHidden/>
              </w:rPr>
              <w:fldChar w:fldCharType="separate"/>
            </w:r>
            <w:r w:rsidR="00004328" w:rsidRPr="00004328">
              <w:rPr>
                <w:noProof/>
                <w:webHidden/>
              </w:rPr>
              <w:t>29</w:t>
            </w:r>
            <w:r w:rsidR="00004328" w:rsidRPr="00004328">
              <w:rPr>
                <w:noProof/>
                <w:webHidden/>
              </w:rPr>
              <w:fldChar w:fldCharType="end"/>
            </w:r>
          </w:hyperlink>
        </w:p>
        <w:p w14:paraId="15B5A8D4" w14:textId="6027AF7D" w:rsidR="00004328" w:rsidRDefault="00CE20A8" w:rsidP="00004328">
          <w:pPr>
            <w:pStyle w:val="21"/>
            <w:jc w:val="left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hyperlink w:anchor="_Toc39065966" w:history="1">
            <w:r w:rsidR="00004328" w:rsidRPr="00004328">
              <w:rPr>
                <w:rStyle w:val="a4"/>
                <w:rFonts w:ascii="Times New Roman" w:hAnsi="Times New Roman"/>
                <w:noProof/>
              </w:rPr>
              <w:t>11.1 СМИ И ДРУГОЙ АККРЕДИТОВАННЫЙ ПЕРСОНАЛ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ab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instrText xml:space="preserve"> PAGEREF _Toc39065966 \h </w:instrText>
            </w:r>
            <w:r w:rsidR="00004328" w:rsidRPr="00004328">
              <w:rPr>
                <w:rFonts w:ascii="Times New Roman" w:hAnsi="Times New Roman"/>
                <w:noProof/>
                <w:webHidden/>
              </w:rPr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t>29</w:t>
            </w:r>
            <w:r w:rsidR="00004328" w:rsidRPr="000043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68E11D" w14:textId="5F1F8AB8" w:rsidR="006F44CF" w:rsidRPr="00004328" w:rsidRDefault="006F44CF" w:rsidP="00004328">
          <w:pPr>
            <w:jc w:val="left"/>
            <w:rPr>
              <w:sz w:val="24"/>
              <w:szCs w:val="24"/>
            </w:rPr>
          </w:pPr>
          <w:r w:rsidRPr="00004328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33683E9" w14:textId="2BBF516A" w:rsidR="00E95DB3" w:rsidRPr="00004328" w:rsidRDefault="00E95DB3" w:rsidP="00004328">
      <w:pPr>
        <w:ind w:firstLine="0"/>
        <w:jc w:val="left"/>
        <w:rPr>
          <w:sz w:val="24"/>
          <w:szCs w:val="24"/>
          <w:lang w:val="en-US"/>
        </w:rPr>
      </w:pPr>
      <w:r w:rsidRPr="00004328">
        <w:rPr>
          <w:sz w:val="24"/>
          <w:szCs w:val="24"/>
        </w:rPr>
        <w:br w:type="page"/>
      </w:r>
    </w:p>
    <w:p w14:paraId="27B61C7C" w14:textId="19BBED89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3" w:name="_Toc30583937"/>
      <w:bookmarkStart w:id="4" w:name="_Toc39065872"/>
      <w:r w:rsidRPr="00004328">
        <w:rPr>
          <w:rFonts w:cs="Times New Roman"/>
          <w:szCs w:val="28"/>
        </w:rPr>
        <w:lastRenderedPageBreak/>
        <w:t>1 О ПРАВИЛАХ ЧЕМПИОНАТА</w:t>
      </w:r>
      <w:bookmarkEnd w:id="2"/>
      <w:bookmarkEnd w:id="1"/>
      <w:bookmarkEnd w:id="3"/>
      <w:bookmarkEnd w:id="4"/>
    </w:p>
    <w:p w14:paraId="106F96B1" w14:textId="5D8F9D08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30583938"/>
      <w:bookmarkStart w:id="9" w:name="_Toc39065873"/>
      <w:r w:rsidRPr="00004328">
        <w:rPr>
          <w:rFonts w:cs="Times New Roman"/>
          <w:szCs w:val="28"/>
        </w:rPr>
        <w:t>1.1 ПРЕДМЕТ</w:t>
      </w:r>
      <w:bookmarkEnd w:id="5"/>
      <w:bookmarkEnd w:id="6"/>
      <w:bookmarkEnd w:id="7"/>
      <w:bookmarkEnd w:id="8"/>
      <w:bookmarkEnd w:id="9"/>
    </w:p>
    <w:p w14:paraId="0BC07812" w14:textId="748235E6" w:rsidR="00A5426F" w:rsidRPr="00004328" w:rsidRDefault="00FC7FE9" w:rsidP="001F398E">
      <w:r w:rsidRPr="00004328">
        <w:t xml:space="preserve">Настоящий </w:t>
      </w:r>
      <w:r w:rsidR="00C63464" w:rsidRPr="00004328">
        <w:t>р</w:t>
      </w:r>
      <w:r w:rsidR="00AB1D28" w:rsidRPr="00004328">
        <w:t>егламент</w:t>
      </w:r>
      <w:r w:rsidR="00BF4F6B" w:rsidRPr="00004328">
        <w:t xml:space="preserve"> </w:t>
      </w:r>
      <w:r w:rsidR="00C63464" w:rsidRPr="00004328">
        <w:t xml:space="preserve">(далее по тексту – Регламент) </w:t>
      </w:r>
      <w:r w:rsidR="00AB1D28" w:rsidRPr="00004328">
        <w:t xml:space="preserve">определяет </w:t>
      </w:r>
      <w:r w:rsidR="00BF4F6B" w:rsidRPr="00004328">
        <w:t>правила организации и проведения</w:t>
      </w:r>
      <w:r w:rsidR="008F7A50" w:rsidRPr="00004328">
        <w:t xml:space="preserve"> </w:t>
      </w:r>
      <w:r w:rsidR="00C44ABA" w:rsidRPr="00004328">
        <w:t>отборочных соревнований для участия в Финале VIII Национального чемпионата «Молодые профессионалы» (WorldSkills Russia)</w:t>
      </w:r>
      <w:r w:rsidR="00A5426F" w:rsidRPr="00004328">
        <w:t xml:space="preserve"> </w:t>
      </w:r>
      <w:r w:rsidR="00BA152F" w:rsidRPr="00004328">
        <w:t xml:space="preserve">в дистанционно-очном формате </w:t>
      </w:r>
      <w:r w:rsidR="00A5426F" w:rsidRPr="00004328">
        <w:t xml:space="preserve">(далее </w:t>
      </w:r>
      <w:r w:rsidR="00D02712" w:rsidRPr="00004328">
        <w:t xml:space="preserve">по тексту </w:t>
      </w:r>
      <w:r w:rsidR="00A5426F" w:rsidRPr="00004328">
        <w:t>– Чемпионат);</w:t>
      </w:r>
    </w:p>
    <w:p w14:paraId="01C4963B" w14:textId="43F97109" w:rsidR="00BF4F6B" w:rsidRPr="00004328" w:rsidRDefault="00662CF0" w:rsidP="001F398E">
      <w:r w:rsidRPr="00004328">
        <w:t>Л</w:t>
      </w:r>
      <w:r w:rsidR="00FC7FE9" w:rsidRPr="00004328">
        <w:t>ица</w:t>
      </w:r>
      <w:r w:rsidR="00C01134" w:rsidRPr="00004328">
        <w:t>,</w:t>
      </w:r>
      <w:r w:rsidR="00826117" w:rsidRPr="00004328">
        <w:t xml:space="preserve"> вовлеченные в организацию и участие в Чемпионате</w:t>
      </w:r>
      <w:r w:rsidR="00B40223" w:rsidRPr="00004328">
        <w:t>,</w:t>
      </w:r>
      <w:r w:rsidR="002667F3" w:rsidRPr="00004328">
        <w:t xml:space="preserve"> </w:t>
      </w:r>
      <w:r w:rsidR="00172594" w:rsidRPr="00004328">
        <w:t>обязаны руководствоваться в своей деятельности</w:t>
      </w:r>
      <w:r w:rsidR="00BF4F6B" w:rsidRPr="00004328">
        <w:t xml:space="preserve"> </w:t>
      </w:r>
      <w:r w:rsidR="00172594" w:rsidRPr="00004328">
        <w:t>Регламентом</w:t>
      </w:r>
      <w:r w:rsidR="00BF4F6B" w:rsidRPr="00004328">
        <w:t>.</w:t>
      </w:r>
    </w:p>
    <w:p w14:paraId="6A92DD90" w14:textId="4388F26E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0" w:name="_Toc469010820"/>
      <w:bookmarkStart w:id="11" w:name="_Toc505265568"/>
      <w:bookmarkStart w:id="12" w:name="_Toc507571098"/>
      <w:bookmarkStart w:id="13" w:name="_Toc30583939"/>
      <w:bookmarkStart w:id="14" w:name="_Toc39065874"/>
      <w:r w:rsidRPr="00004328">
        <w:rPr>
          <w:rFonts w:cs="Times New Roman"/>
          <w:szCs w:val="28"/>
        </w:rPr>
        <w:t>1.2 ЦЕННОСТИ</w:t>
      </w:r>
      <w:bookmarkEnd w:id="10"/>
      <w:bookmarkEnd w:id="11"/>
      <w:bookmarkEnd w:id="12"/>
      <w:bookmarkEnd w:id="13"/>
      <w:bookmarkEnd w:id="14"/>
    </w:p>
    <w:p w14:paraId="1F4AC89D" w14:textId="77777777" w:rsidR="007610E3" w:rsidRPr="00004328" w:rsidRDefault="007610E3" w:rsidP="001F398E">
      <w:r w:rsidRPr="00004328"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14:paraId="521C8156" w14:textId="57C84E2D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5" w:name="_Toc469010822"/>
      <w:bookmarkStart w:id="16" w:name="_Toc505265570"/>
      <w:bookmarkStart w:id="17" w:name="_Toc507571100"/>
      <w:bookmarkStart w:id="18" w:name="_Toc30583940"/>
      <w:bookmarkStart w:id="19" w:name="_Toc39065875"/>
      <w:r w:rsidRPr="00004328">
        <w:rPr>
          <w:rFonts w:cs="Times New Roman"/>
          <w:szCs w:val="28"/>
        </w:rPr>
        <w:t>1.3 РАЗЪЯСНЕНИЕ ТЕРМИНОВ (ГЛОССАРИЙ)</w:t>
      </w:r>
      <w:bookmarkEnd w:id="15"/>
      <w:bookmarkEnd w:id="16"/>
      <w:bookmarkEnd w:id="17"/>
      <w:bookmarkEnd w:id="18"/>
      <w:bookmarkEnd w:id="19"/>
      <w:r w:rsidRPr="00004328">
        <w:rPr>
          <w:rFonts w:cs="Times New Roman"/>
          <w:szCs w:val="28"/>
        </w:rPr>
        <w:t xml:space="preserve"> </w:t>
      </w:r>
    </w:p>
    <w:p w14:paraId="3A782778" w14:textId="3F9510F7" w:rsidR="007610E3" w:rsidRPr="00004328" w:rsidRDefault="0084017F" w:rsidP="001F398E">
      <w:r w:rsidRPr="00004328">
        <w:t>С глоссарием можно ознакомиться на сайте Союза «Агентство развития профессиональных сообществ и рабочих кадров «Молодые профессионалы (Ворлдскиллс Россия)» (далее по тексту</w:t>
      </w:r>
      <w:r w:rsidR="005A1056" w:rsidRPr="00004328">
        <w:t xml:space="preserve"> </w:t>
      </w:r>
      <w:r w:rsidRPr="00004328">
        <w:t>– Союз Ворлдскиллс) в разделе «О нас – Документы –Регламентирующие – Глоссарий».</w:t>
      </w:r>
    </w:p>
    <w:p w14:paraId="436717C4" w14:textId="116E3A42" w:rsidR="00BF4F6B" w:rsidRPr="00004328" w:rsidRDefault="00FB188F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0" w:name="_Toc469010816"/>
      <w:bookmarkStart w:id="21" w:name="_Toc505265565"/>
      <w:bookmarkStart w:id="22" w:name="_Toc507571095"/>
      <w:bookmarkStart w:id="23" w:name="_Toc30583941"/>
      <w:bookmarkStart w:id="24" w:name="_Toc39065876"/>
      <w:r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0"/>
      <w:bookmarkEnd w:id="21"/>
      <w:bookmarkEnd w:id="22"/>
      <w:r w:rsidR="007610E3" w:rsidRPr="00004328">
        <w:rPr>
          <w:rFonts w:cs="Times New Roman"/>
          <w:szCs w:val="28"/>
        </w:rPr>
        <w:t>ОРГАНИЗАЦИЯ ЧЕМПИОНАТА</w:t>
      </w:r>
      <w:bookmarkEnd w:id="23"/>
      <w:bookmarkEnd w:id="24"/>
    </w:p>
    <w:p w14:paraId="65079EC1" w14:textId="416E83CE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5" w:name="_Toc469010817"/>
      <w:bookmarkStart w:id="26" w:name="_Toc505265566"/>
      <w:bookmarkStart w:id="27" w:name="_Toc507571096"/>
      <w:bookmarkStart w:id="28" w:name="_Toc30583942"/>
      <w:bookmarkStart w:id="29" w:name="_Toc39065877"/>
      <w:r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.1 </w:t>
      </w:r>
      <w:r w:rsidR="009A617C" w:rsidRPr="00004328">
        <w:rPr>
          <w:rFonts w:cs="Times New Roman"/>
          <w:szCs w:val="28"/>
        </w:rPr>
        <w:t>ОРГКОМИТЕТ</w:t>
      </w:r>
      <w:r w:rsidR="00BF4F6B" w:rsidRPr="00004328">
        <w:rPr>
          <w:rFonts w:cs="Times New Roman"/>
          <w:szCs w:val="28"/>
        </w:rPr>
        <w:t xml:space="preserve"> ЧЕМПИОНАТА</w:t>
      </w:r>
      <w:bookmarkEnd w:id="25"/>
      <w:bookmarkEnd w:id="26"/>
      <w:bookmarkEnd w:id="27"/>
      <w:bookmarkEnd w:id="28"/>
      <w:bookmarkEnd w:id="29"/>
      <w:r w:rsidR="00BF4F6B" w:rsidRPr="00004328">
        <w:rPr>
          <w:rFonts w:cs="Times New Roman"/>
          <w:szCs w:val="28"/>
        </w:rPr>
        <w:t xml:space="preserve">  </w:t>
      </w:r>
    </w:p>
    <w:p w14:paraId="79856801" w14:textId="3CAA13EC" w:rsidR="00401919" w:rsidRPr="00004328" w:rsidRDefault="00401919" w:rsidP="001F398E">
      <w:r w:rsidRPr="00004328">
        <w:t>Для проведения Чемпионата формируется организационный комитет (далее по тексту – Оргкомитет). В состав Оргкомитета входят представители Союза Во</w:t>
      </w:r>
      <w:r w:rsidR="005A1056" w:rsidRPr="00004328">
        <w:t>рлдскиллс, представители регионов</w:t>
      </w:r>
      <w:r w:rsidRPr="00004328">
        <w:t xml:space="preserve"> мест проведения Чемпионата (органо</w:t>
      </w:r>
      <w:r w:rsidR="005A1056" w:rsidRPr="00004328">
        <w:t>в исполнительной власти субъектов</w:t>
      </w:r>
      <w:r w:rsidRPr="00004328">
        <w:t xml:space="preserve"> Рос</w:t>
      </w:r>
      <w:r w:rsidR="005A1056" w:rsidRPr="00004328">
        <w:t>сийской Федерации, Региональных координационных центров</w:t>
      </w:r>
      <w:r w:rsidRPr="00004328">
        <w:t xml:space="preserve"> Движения «Молодые профессионалы»</w:t>
      </w:r>
      <w:r w:rsidR="005A1056" w:rsidRPr="00004328">
        <w:t xml:space="preserve"> (WorldSkills Russia) в субъектах</w:t>
      </w:r>
      <w:r w:rsidRPr="00004328">
        <w:t xml:space="preserve"> Российской Федерации (далее - РКЦ), ключевых партнеров и др.)</w:t>
      </w:r>
    </w:p>
    <w:p w14:paraId="7062492C" w14:textId="2AEFE9E3" w:rsidR="00BF4F6B" w:rsidRPr="00004328" w:rsidRDefault="005A1056" w:rsidP="001F398E">
      <w:r w:rsidRPr="00004328">
        <w:t>Руководит работо</w:t>
      </w:r>
      <w:r w:rsidR="00EE7952" w:rsidRPr="00004328">
        <w:t>й оргкомитета его председатель.</w:t>
      </w:r>
    </w:p>
    <w:p w14:paraId="709A8179" w14:textId="7F8ED132" w:rsidR="00CC3B23" w:rsidRPr="00004328" w:rsidRDefault="00CC3B2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30" w:name="_Toc30583943"/>
      <w:bookmarkStart w:id="31" w:name="_Toc39065878"/>
      <w:r w:rsidRPr="00004328">
        <w:rPr>
          <w:rFonts w:cs="Times New Roman"/>
          <w:szCs w:val="28"/>
        </w:rPr>
        <w:t>2.2 ДИРЕКЦИЯ ЧЕМПИОНАТА</w:t>
      </w:r>
      <w:bookmarkEnd w:id="30"/>
      <w:bookmarkEnd w:id="31"/>
    </w:p>
    <w:p w14:paraId="4E36EE88" w14:textId="59A5844B" w:rsidR="00EE7952" w:rsidRPr="00004328" w:rsidRDefault="000C30C1" w:rsidP="001F398E">
      <w:r w:rsidRPr="00004328">
        <w:t>Для</w:t>
      </w:r>
      <w:r w:rsidR="00CC3B23" w:rsidRPr="00004328">
        <w:t xml:space="preserve"> </w:t>
      </w:r>
      <w:r w:rsidRPr="00004328">
        <w:t xml:space="preserve">оперативного управления </w:t>
      </w:r>
      <w:r w:rsidR="00CC3B23" w:rsidRPr="00004328">
        <w:t xml:space="preserve">и </w:t>
      </w:r>
      <w:r w:rsidRPr="00004328">
        <w:t xml:space="preserve">организации </w:t>
      </w:r>
      <w:r w:rsidR="00CC3B23" w:rsidRPr="00004328">
        <w:t>Чемпионата</w:t>
      </w:r>
      <w:r w:rsidR="002C0109" w:rsidRPr="00004328">
        <w:t xml:space="preserve"> формируется д</w:t>
      </w:r>
      <w:r w:rsidRPr="00004328">
        <w:t>ирекция Чемпионата</w:t>
      </w:r>
      <w:r w:rsidR="000B44D7" w:rsidRPr="00004328">
        <w:t xml:space="preserve"> (далее по тексту – Дирекция)</w:t>
      </w:r>
      <w:r w:rsidR="00CC3B23" w:rsidRPr="00004328">
        <w:t xml:space="preserve">. </w:t>
      </w:r>
      <w:r w:rsidR="002C0109" w:rsidRPr="00004328">
        <w:t xml:space="preserve">Состав </w:t>
      </w:r>
      <w:r w:rsidR="00921C42" w:rsidRPr="00004328">
        <w:t>Дирекции</w:t>
      </w:r>
      <w:r w:rsidRPr="00004328">
        <w:t xml:space="preserve"> утверждается Оргкомитетом. </w:t>
      </w:r>
    </w:p>
    <w:p w14:paraId="059E0EE1" w14:textId="47635034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32" w:name="_Toc469010819"/>
      <w:bookmarkStart w:id="33" w:name="_Toc505265567"/>
      <w:bookmarkStart w:id="34" w:name="_Toc507571097"/>
      <w:bookmarkStart w:id="35" w:name="_Toc30583944"/>
      <w:bookmarkStart w:id="36" w:name="_Toc39065879"/>
      <w:r w:rsidRPr="00004328">
        <w:rPr>
          <w:rFonts w:cs="Times New Roman"/>
          <w:szCs w:val="28"/>
        </w:rPr>
        <w:t>2</w:t>
      </w:r>
      <w:r w:rsidR="00401642" w:rsidRPr="00004328">
        <w:rPr>
          <w:rFonts w:cs="Times New Roman"/>
          <w:szCs w:val="28"/>
        </w:rPr>
        <w:t>.</w:t>
      </w:r>
      <w:r w:rsidR="00CC3B23" w:rsidRPr="00004328">
        <w:rPr>
          <w:rFonts w:cs="Times New Roman"/>
          <w:szCs w:val="28"/>
        </w:rPr>
        <w:t xml:space="preserve">3 </w:t>
      </w:r>
      <w:r w:rsidR="00BF4F6B" w:rsidRPr="00004328">
        <w:rPr>
          <w:rFonts w:cs="Times New Roman"/>
          <w:szCs w:val="28"/>
        </w:rPr>
        <w:t>ПРАВА</w:t>
      </w:r>
      <w:bookmarkEnd w:id="32"/>
      <w:r w:rsidR="00830E86" w:rsidRPr="00004328">
        <w:rPr>
          <w:rFonts w:cs="Times New Roman"/>
          <w:szCs w:val="28"/>
        </w:rPr>
        <w:t xml:space="preserve"> И ОБЯЗАННОСТИ</w:t>
      </w:r>
      <w:bookmarkEnd w:id="33"/>
      <w:bookmarkEnd w:id="34"/>
      <w:bookmarkEnd w:id="35"/>
      <w:bookmarkEnd w:id="36"/>
    </w:p>
    <w:p w14:paraId="7433AC05" w14:textId="77777777" w:rsidR="00A74BE6" w:rsidRPr="00004328" w:rsidRDefault="00CC3B23" w:rsidP="001F398E">
      <w:r w:rsidRPr="00004328">
        <w:t xml:space="preserve">Дирекция </w:t>
      </w:r>
      <w:r w:rsidR="00BF4F6B" w:rsidRPr="00004328">
        <w:t>несет ответственность за организацию и проведение Ч</w:t>
      </w:r>
      <w:r w:rsidR="00FB0989" w:rsidRPr="00004328">
        <w:t>емпионата</w:t>
      </w:r>
      <w:r w:rsidR="00DF7F36" w:rsidRPr="00004328">
        <w:t>, осуществляет общее управление Чемпионатом</w:t>
      </w:r>
      <w:r w:rsidR="00662CF0" w:rsidRPr="00004328">
        <w:t>.</w:t>
      </w:r>
      <w:r w:rsidR="00C01134" w:rsidRPr="00004328">
        <w:t xml:space="preserve"> </w:t>
      </w:r>
      <w:r w:rsidR="007610E3" w:rsidRPr="00004328">
        <w:t>В</w:t>
      </w:r>
      <w:r w:rsidR="00DF7F36" w:rsidRPr="00004328">
        <w:t xml:space="preserve"> соответствии с настоящим </w:t>
      </w:r>
      <w:r w:rsidR="000864AA" w:rsidRPr="00004328">
        <w:t xml:space="preserve">Регламентом </w:t>
      </w:r>
      <w:r w:rsidR="007610E3" w:rsidRPr="00004328">
        <w:t xml:space="preserve">Дирекция </w:t>
      </w:r>
      <w:r w:rsidR="00DF7F36" w:rsidRPr="00004328">
        <w:t>принимает решения по любым вопросам, относящимся к проведени</w:t>
      </w:r>
      <w:r w:rsidR="00A74BE6" w:rsidRPr="00004328">
        <w:t>ю</w:t>
      </w:r>
      <w:r w:rsidR="00DF7F36" w:rsidRPr="00004328">
        <w:t xml:space="preserve"> Чемпионата, в том числе не определенным настоящим</w:t>
      </w:r>
      <w:r w:rsidR="00C01134" w:rsidRPr="00004328">
        <w:t xml:space="preserve"> </w:t>
      </w:r>
      <w:r w:rsidR="000864AA" w:rsidRPr="00004328">
        <w:t>Регламентом</w:t>
      </w:r>
      <w:r w:rsidR="00830E86" w:rsidRPr="00004328">
        <w:t>.</w:t>
      </w:r>
      <w:r w:rsidR="00C01134" w:rsidRPr="00004328">
        <w:t xml:space="preserve"> </w:t>
      </w:r>
    </w:p>
    <w:p w14:paraId="1BEFE3AE" w14:textId="7EF76856" w:rsidR="00A74BE6" w:rsidRPr="00004328" w:rsidRDefault="00CC3B23" w:rsidP="001F398E">
      <w:r w:rsidRPr="00004328">
        <w:rPr>
          <w:color w:val="auto"/>
        </w:rPr>
        <w:t xml:space="preserve">Дирекция </w:t>
      </w:r>
      <w:r w:rsidR="00FB0989" w:rsidRPr="00004328">
        <w:rPr>
          <w:color w:val="auto"/>
        </w:rPr>
        <w:t xml:space="preserve">также </w:t>
      </w:r>
      <w:r w:rsidR="00662CF0" w:rsidRPr="00004328">
        <w:rPr>
          <w:color w:val="auto"/>
        </w:rPr>
        <w:t xml:space="preserve">отвечает </w:t>
      </w:r>
      <w:r w:rsidR="00BF4F6B" w:rsidRPr="00004328">
        <w:rPr>
          <w:color w:val="auto"/>
        </w:rPr>
        <w:t>за связи с общественностью и рекламу мероприятия до начала</w:t>
      </w:r>
      <w:r w:rsidR="00C9094E" w:rsidRPr="00004328">
        <w:rPr>
          <w:color w:val="auto"/>
        </w:rPr>
        <w:t>,</w:t>
      </w:r>
      <w:r w:rsidR="00BF4F6B" w:rsidRPr="00004328">
        <w:rPr>
          <w:color w:val="auto"/>
        </w:rPr>
        <w:t xml:space="preserve"> </w:t>
      </w:r>
      <w:r w:rsidR="00C01134" w:rsidRPr="00004328">
        <w:rPr>
          <w:color w:val="auto"/>
        </w:rPr>
        <w:t>во время</w:t>
      </w:r>
      <w:r w:rsidR="00C9094E" w:rsidRPr="00004328">
        <w:rPr>
          <w:color w:val="auto"/>
        </w:rPr>
        <w:t xml:space="preserve"> и по итогам</w:t>
      </w:r>
      <w:r w:rsidR="00BF4F6B" w:rsidRPr="00004328">
        <w:rPr>
          <w:color w:val="auto"/>
        </w:rPr>
        <w:t xml:space="preserve"> Чемпионата.</w:t>
      </w:r>
      <w:r w:rsidR="00A74BE6" w:rsidRPr="00004328">
        <w:rPr>
          <w:color w:val="auto"/>
        </w:rPr>
        <w:t xml:space="preserve"> </w:t>
      </w:r>
      <w:r w:rsidR="00A74BE6" w:rsidRPr="00004328">
        <w:t>Дирекция должна проинформировать максимальное число заинтересованных лиц о предстоящем Чемпионат</w:t>
      </w:r>
      <w:r w:rsidR="000C3B0B" w:rsidRPr="00004328">
        <w:t>е</w:t>
      </w:r>
      <w:r w:rsidR="00A74BE6" w:rsidRPr="00004328">
        <w:t xml:space="preserve">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Ворлдскиллс Россия. </w:t>
      </w:r>
    </w:p>
    <w:p w14:paraId="69FC3FC5" w14:textId="58DC9C06" w:rsidR="00A74BE6" w:rsidRPr="00004328" w:rsidRDefault="001C4D79" w:rsidP="001F398E">
      <w:r w:rsidRPr="00004328">
        <w:t xml:space="preserve">Союз Ворлдскиллс </w:t>
      </w:r>
      <w:r w:rsidR="00BF4F6B" w:rsidRPr="00004328">
        <w:t xml:space="preserve">оставляет за собой все права в отношении Чемпионата, включая </w:t>
      </w:r>
      <w:r w:rsidR="00172594" w:rsidRPr="00004328">
        <w:t>согласование</w:t>
      </w:r>
      <w:r w:rsidR="00BF4F6B" w:rsidRPr="00004328">
        <w:t xml:space="preserve"> всех аспектов связей с общественностью (СМИ, маркетинг и </w:t>
      </w:r>
      <w:r w:rsidR="00BF4F6B" w:rsidRPr="00004328">
        <w:rPr>
          <w:lang w:val="en-US"/>
        </w:rPr>
        <w:t>PR</w:t>
      </w:r>
      <w:r w:rsidR="00BF4F6B" w:rsidRPr="00004328">
        <w:t>).</w:t>
      </w:r>
      <w:r w:rsidR="00830E86" w:rsidRPr="00004328">
        <w:t xml:space="preserve"> </w:t>
      </w:r>
    </w:p>
    <w:p w14:paraId="20772B82" w14:textId="60B72D9A" w:rsidR="00BF4F6B" w:rsidRPr="00004328" w:rsidRDefault="00580009" w:rsidP="001F398E">
      <w:pPr>
        <w:pStyle w:val="2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37" w:name="_Toc469010824"/>
      <w:bookmarkStart w:id="38" w:name="_Toc505265573"/>
      <w:bookmarkStart w:id="39" w:name="_Toc507571103"/>
      <w:bookmarkStart w:id="40" w:name="_Toc30583945"/>
      <w:bookmarkStart w:id="41" w:name="_Toc39065880"/>
      <w:r w:rsidRPr="00004328">
        <w:rPr>
          <w:rFonts w:cs="Times New Roman"/>
          <w:szCs w:val="28"/>
        </w:rPr>
        <w:lastRenderedPageBreak/>
        <w:t>2.</w:t>
      </w:r>
      <w:r w:rsidR="00C44ABA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 xml:space="preserve">. </w:t>
      </w:r>
      <w:r w:rsidR="00BF4F6B" w:rsidRPr="00004328">
        <w:rPr>
          <w:rFonts w:cs="Times New Roman"/>
          <w:szCs w:val="28"/>
        </w:rPr>
        <w:t>ПРЕДОСТАВЛЕНИЕ ИНФРАСТРУКТУРЫ</w:t>
      </w:r>
      <w:bookmarkEnd w:id="37"/>
      <w:bookmarkEnd w:id="38"/>
      <w:bookmarkEnd w:id="39"/>
      <w:bookmarkEnd w:id="40"/>
      <w:bookmarkEnd w:id="41"/>
      <w:r w:rsidR="00BF4F6B" w:rsidRPr="00004328">
        <w:rPr>
          <w:rFonts w:cs="Times New Roman"/>
          <w:szCs w:val="28"/>
        </w:rPr>
        <w:t xml:space="preserve">  </w:t>
      </w:r>
    </w:p>
    <w:p w14:paraId="1D564130" w14:textId="1A08EE9D" w:rsidR="008C7AE8" w:rsidRPr="00004328" w:rsidRDefault="00C44ABA" w:rsidP="001F398E">
      <w:pPr>
        <w:pStyle w:val="3"/>
        <w:spacing w:line="240" w:lineRule="auto"/>
        <w:rPr>
          <w:rFonts w:cs="Times New Roman"/>
          <w:szCs w:val="28"/>
        </w:rPr>
      </w:pPr>
      <w:bookmarkStart w:id="42" w:name="_Toc39065881"/>
      <w:r w:rsidRPr="00004328">
        <w:rPr>
          <w:rFonts w:cs="Times New Roman"/>
          <w:szCs w:val="28"/>
        </w:rPr>
        <w:t>2.4</w:t>
      </w:r>
      <w:r w:rsidR="001B745B" w:rsidRPr="00004328">
        <w:rPr>
          <w:rFonts w:cs="Times New Roman"/>
          <w:szCs w:val="28"/>
        </w:rPr>
        <w:t>.1</w:t>
      </w:r>
      <w:r w:rsidR="008C7AE8" w:rsidRPr="00004328">
        <w:rPr>
          <w:rFonts w:cs="Times New Roman"/>
          <w:szCs w:val="28"/>
        </w:rPr>
        <w:t xml:space="preserve"> ОБЩАЯ ИНФРАСТРУКТУРА ЧЕМПИОНАТА</w:t>
      </w:r>
      <w:bookmarkEnd w:id="42"/>
    </w:p>
    <w:p w14:paraId="2E7C542A" w14:textId="7FEF3900" w:rsidR="00805C3E" w:rsidRPr="00004328" w:rsidRDefault="00805C3E" w:rsidP="001F398E">
      <w:r w:rsidRPr="00004328">
        <w:t xml:space="preserve">Дирекция Чемпионата несет ответственность за обеспечение конкурсных площадок и оборудования для проведения соревнований </w:t>
      </w:r>
      <w:r w:rsidR="008C7AE8" w:rsidRPr="00004328">
        <w:t>в соответствии с инфраструктурным листом, согласованным с менеджером компетенции</w:t>
      </w:r>
      <w:r w:rsidR="001F3BD5" w:rsidRPr="00004328">
        <w:t>.</w:t>
      </w:r>
      <w:r w:rsidR="008C7AE8" w:rsidRPr="00004328">
        <w:t xml:space="preserve"> </w:t>
      </w:r>
    </w:p>
    <w:p w14:paraId="230CBA33" w14:textId="032A2E04" w:rsidR="008C7AE8" w:rsidRPr="00004328" w:rsidRDefault="008C7AE8" w:rsidP="001F398E">
      <w:r w:rsidRPr="00004328">
        <w:t>Заблаговременно до начала Чемпионата главный эксперт по согласованию с менеджером компетенции должен предоставить Дирекции инфраструктурные листы с подробной информацией о необходимой инфраструктуре, оборудованию, инструментах и расходных материалах. Дирекция после получения от главных экспертов обозначенных документов должна в трехдневный срок обеспечить ими всех технич</w:t>
      </w:r>
      <w:r w:rsidR="003E58DB" w:rsidRPr="00004328">
        <w:t>еских администраторов площадок</w:t>
      </w:r>
      <w:r w:rsidRPr="00004328">
        <w:t>.</w:t>
      </w:r>
    </w:p>
    <w:p w14:paraId="57DE5BD4" w14:textId="2316279F" w:rsidR="008C7AE8" w:rsidRPr="00004328" w:rsidRDefault="008C7AE8" w:rsidP="001F398E">
      <w:r w:rsidRPr="00004328">
        <w:t>В соответствии с техническими описаниями, инфраструктурными листами и другими официальными документами дирекция Чемпионата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Чемпионата должна обеспечить все необходимые помещения для организации и проведения деловой программы Чемпионата</w:t>
      </w:r>
      <w:r w:rsidR="008819B7" w:rsidRPr="00004328">
        <w:t xml:space="preserve"> (если применимо)</w:t>
      </w:r>
      <w:r w:rsidRPr="00004328">
        <w:t xml:space="preserve">, для организации работы штаба чемпионата, а также любые другие помещения необходимые для организации и проведения Чемпионата. </w:t>
      </w:r>
    </w:p>
    <w:p w14:paraId="0875C2EA" w14:textId="77777777" w:rsidR="008C7AE8" w:rsidRPr="00004328" w:rsidRDefault="008C7AE8" w:rsidP="001F398E">
      <w:r w:rsidRPr="00004328">
        <w:t xml:space="preserve">Дирекция 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28C337E4" w14:textId="77777777" w:rsidR="008C7AE8" w:rsidRPr="00004328" w:rsidRDefault="008C7AE8" w:rsidP="001F398E">
      <w:r w:rsidRPr="00004328">
        <w:t>Предпочтение отдается группированию соревновательных площадок компетенций по блокам компетенций.</w:t>
      </w:r>
    </w:p>
    <w:p w14:paraId="6443F819" w14:textId="77777777" w:rsidR="008C7AE8" w:rsidRPr="00004328" w:rsidRDefault="008C7AE8" w:rsidP="001F398E">
      <w:r w:rsidRPr="00004328">
        <w:t>Дирекция обязана разработать и утвердить:</w:t>
      </w:r>
    </w:p>
    <w:p w14:paraId="1E91C1DB" w14:textId="77777777" w:rsidR="008C7AE8" w:rsidRPr="00004328" w:rsidRDefault="008C7AE8" w:rsidP="001F398E">
      <w:r w:rsidRPr="00004328">
        <w:t>•</w:t>
      </w:r>
      <w:r w:rsidRPr="00004328">
        <w:tab/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(баннеры, флаги, рекламная продукция и раздаточные материалы должны быть изготовлены не позднее 15 дней до начала Чемпионата); </w:t>
      </w:r>
    </w:p>
    <w:p w14:paraId="58C6C22D" w14:textId="21C7DEDB" w:rsidR="008C7AE8" w:rsidRPr="00004328" w:rsidRDefault="008C7AE8" w:rsidP="001F398E">
      <w:r w:rsidRPr="00004328">
        <w:t>•</w:t>
      </w:r>
      <w:r w:rsidRPr="00004328">
        <w:tab/>
        <w:t xml:space="preserve">эскизный дизайн-проект площадок Чемпионата,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стенды); план по медиа-сопровождению Чемпионата. </w:t>
      </w:r>
    </w:p>
    <w:p w14:paraId="27364F77" w14:textId="5C142D76" w:rsidR="008C7AE8" w:rsidRPr="00004328" w:rsidRDefault="008C7AE8" w:rsidP="001F398E">
      <w:r w:rsidRPr="00004328">
        <w:t>•</w:t>
      </w:r>
      <w:r w:rsidRPr="00004328">
        <w:tab/>
        <w:t>перечень, внешний вид и количество наград и ценных призов Чемпионата.</w:t>
      </w:r>
    </w:p>
    <w:p w14:paraId="4614F24F" w14:textId="1378EECA" w:rsidR="006E23CA" w:rsidRPr="00004328" w:rsidRDefault="006E23CA" w:rsidP="001F398E">
      <w:pPr>
        <w:pStyle w:val="3"/>
        <w:spacing w:line="240" w:lineRule="auto"/>
        <w:rPr>
          <w:rFonts w:cs="Times New Roman"/>
          <w:szCs w:val="28"/>
        </w:rPr>
      </w:pPr>
      <w:bookmarkStart w:id="43" w:name="_Toc39065882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.2</w:t>
      </w:r>
      <w:r w:rsidR="00177E65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ИНФРАСТРУКТУРА ДИСТАНЦИОННЫХ ПЛОЩАДОК ЧЕМПИОНАТА</w:t>
      </w:r>
      <w:bookmarkEnd w:id="43"/>
    </w:p>
    <w:p w14:paraId="30E777FB" w14:textId="40DF7507" w:rsidR="006E23CA" w:rsidRPr="00004328" w:rsidRDefault="006E23CA" w:rsidP="001F398E">
      <w:r w:rsidRPr="00004328">
        <w:t>Заблаговременно до начала Чемпионата главный эксперт по согласованию с менеджером компетенции должен предоставить дистанционным конкурсным площадкам в субъектах РФ инфраструктурные листы с подробной информацией о необходимой инфраструктуре, оборудовании, инструментах и расходных материалах.</w:t>
      </w:r>
    </w:p>
    <w:p w14:paraId="16CCDC9E" w14:textId="1CCFAFF3" w:rsidR="00BF4F6B" w:rsidRPr="00004328" w:rsidRDefault="006E23CA" w:rsidP="001F398E">
      <w:r w:rsidRPr="00004328">
        <w:lastRenderedPageBreak/>
        <w:t xml:space="preserve">Дистанционные конкурсные площадки в субъектах РФ самостоятельно несут ответственность за обеспечение конкурсных площадок </w:t>
      </w:r>
      <w:r w:rsidR="00805C3E" w:rsidRPr="00004328">
        <w:t xml:space="preserve">в соответствии с </w:t>
      </w:r>
      <w:r w:rsidR="00FF4D98" w:rsidRPr="00004328">
        <w:t>и</w:t>
      </w:r>
      <w:r w:rsidR="00805C3E" w:rsidRPr="00004328">
        <w:t>нфраструктурным листом</w:t>
      </w:r>
      <w:r w:rsidR="00EE7952" w:rsidRPr="00004328">
        <w:t>,</w:t>
      </w:r>
      <w:r w:rsidR="00805C3E" w:rsidRPr="00004328">
        <w:t xml:space="preserve"> </w:t>
      </w:r>
      <w:r w:rsidRPr="00004328">
        <w:t>предоставленными главным экспертом.</w:t>
      </w:r>
      <w:r w:rsidR="00580009" w:rsidRPr="00004328">
        <w:t xml:space="preserve"> </w:t>
      </w:r>
    </w:p>
    <w:p w14:paraId="6F8F85F3" w14:textId="0348F48B" w:rsidR="00765B0B" w:rsidRPr="00004328" w:rsidRDefault="00765B0B" w:rsidP="001F398E">
      <w:pPr>
        <w:pStyle w:val="3"/>
        <w:spacing w:line="240" w:lineRule="auto"/>
      </w:pPr>
      <w:bookmarkStart w:id="44" w:name="_Toc39065883"/>
      <w:r w:rsidRPr="00004328">
        <w:t>2.4.3. СООТВЕТСТВИЕ ДИСТАНЦИОННЫХ ПЛОЩАДОК ЧЕМПИОНАТА</w:t>
      </w:r>
      <w:bookmarkEnd w:id="44"/>
    </w:p>
    <w:p w14:paraId="20DA3A6F" w14:textId="2016EC89" w:rsidR="00765B0B" w:rsidRPr="00004328" w:rsidRDefault="00765B0B" w:rsidP="001F398E">
      <w:r w:rsidRPr="00004328">
        <w:t>Заблаговременно до начала Чемпионата главным экспертом проводится проверка соответствия дистанционных площадок Чемпионата утвержденному инфраструктурному листу. В случае выявления несоответствий дистанционной площадки утвержденным требованиям, тако</w:t>
      </w:r>
      <w:r w:rsidR="00BA152F" w:rsidRPr="00004328">
        <w:t>й площадке может быть отказано</w:t>
      </w:r>
      <w:r w:rsidRPr="00004328">
        <w:t xml:space="preserve"> </w:t>
      </w:r>
      <w:r w:rsidR="00BA152F" w:rsidRPr="00004328">
        <w:t>в участии в</w:t>
      </w:r>
      <w:r w:rsidRPr="00004328">
        <w:t xml:space="preserve"> Чемпионата. </w:t>
      </w:r>
    </w:p>
    <w:p w14:paraId="6ED401DD" w14:textId="3869E402" w:rsidR="00FF4D98" w:rsidRPr="00004328" w:rsidRDefault="00FF4D98" w:rsidP="001F398E">
      <w:r w:rsidRPr="00004328">
        <w:t>После проверки соответствия</w:t>
      </w:r>
      <w:r w:rsidR="003A675F" w:rsidRPr="00004328">
        <w:t xml:space="preserve"> запрещается проносить</w:t>
      </w:r>
      <w:r w:rsidRPr="00004328">
        <w:t xml:space="preserve"> на дистанционную площадку Чемпионата</w:t>
      </w:r>
      <w:r w:rsidR="003A675F" w:rsidRPr="00004328">
        <w:t xml:space="preserve"> любые материалы и оборудование, </w:t>
      </w:r>
      <w:r w:rsidR="00363163" w:rsidRPr="00004328">
        <w:t>если они н</w:t>
      </w:r>
      <w:r w:rsidR="003A675F" w:rsidRPr="00004328">
        <w:t>е указан</w:t>
      </w:r>
      <w:r w:rsidR="00363163" w:rsidRPr="00004328">
        <w:t>ы</w:t>
      </w:r>
      <w:r w:rsidR="003A675F" w:rsidRPr="00004328">
        <w:t xml:space="preserve"> </w:t>
      </w:r>
      <w:r w:rsidR="00363163" w:rsidRPr="00004328">
        <w:t>в</w:t>
      </w:r>
      <w:r w:rsidR="003A675F" w:rsidRPr="00004328">
        <w:t xml:space="preserve"> специальных правилах компетенции. В случае обнаружения на площадке иных материалов и оборудования во время проведения Чемпионата, </w:t>
      </w:r>
      <w:r w:rsidR="0007136C" w:rsidRPr="00004328">
        <w:t>результаты Чемпионата на отдельной дистанционной конкурсной площадке в субъекте РФ будут признаны недействительными и</w:t>
      </w:r>
      <w:r w:rsidR="00363163" w:rsidRPr="00004328">
        <w:t xml:space="preserve"> не учтены при подведении итогов. </w:t>
      </w:r>
    </w:p>
    <w:p w14:paraId="68FE5809" w14:textId="246C2941" w:rsidR="00214343" w:rsidRPr="00004328" w:rsidRDefault="0021434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45" w:name="_Toc505265574"/>
      <w:bookmarkStart w:id="46" w:name="_Toc507571104"/>
      <w:bookmarkStart w:id="47" w:name="_Toc30583946"/>
      <w:bookmarkStart w:id="48" w:name="_Toc39065884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ПРОВЕДЕНИЕ ЧЕМПИОНАТА</w:t>
      </w:r>
      <w:bookmarkEnd w:id="45"/>
      <w:bookmarkEnd w:id="46"/>
      <w:bookmarkEnd w:id="47"/>
      <w:r w:rsidR="00543639" w:rsidRPr="00004328">
        <w:rPr>
          <w:rFonts w:cs="Times New Roman"/>
          <w:szCs w:val="28"/>
        </w:rPr>
        <w:t xml:space="preserve"> (ОБЩАЯ ПЛОЩАДКА)</w:t>
      </w:r>
      <w:bookmarkEnd w:id="48"/>
    </w:p>
    <w:p w14:paraId="00843155" w14:textId="1259E092" w:rsidR="00F5601D" w:rsidRPr="00004328" w:rsidRDefault="00F5601D" w:rsidP="001F398E">
      <w:r w:rsidRPr="00004328">
        <w:t xml:space="preserve">В рамках проведения Чемпионата </w:t>
      </w:r>
      <w:r w:rsidR="00CC3B23" w:rsidRPr="00004328">
        <w:t xml:space="preserve">Дирекция </w:t>
      </w:r>
      <w:r w:rsidRPr="00004328">
        <w:t>обязан</w:t>
      </w:r>
      <w:r w:rsidR="00CC3B23" w:rsidRPr="00004328">
        <w:t>а</w:t>
      </w:r>
      <w:r w:rsidRPr="00004328">
        <w:t>:</w:t>
      </w:r>
    </w:p>
    <w:p w14:paraId="6A65381B" w14:textId="026A0BB6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</w:t>
      </w:r>
      <w:r w:rsidR="0057085E" w:rsidRPr="00004328">
        <w:t>низовать встречу и регистрацию</w:t>
      </w:r>
      <w:r w:rsidR="006E23CA" w:rsidRPr="00004328">
        <w:t xml:space="preserve"> </w:t>
      </w:r>
      <w:r w:rsidR="0057085E" w:rsidRPr="00004328">
        <w:t>э</w:t>
      </w:r>
      <w:r w:rsidR="00F5601D" w:rsidRPr="00004328">
        <w:t xml:space="preserve">кспертов, членов </w:t>
      </w:r>
      <w:r w:rsidR="0057085E" w:rsidRPr="00004328">
        <w:t>О</w:t>
      </w:r>
      <w:r w:rsidR="00E92A16" w:rsidRPr="00004328">
        <w:t>ргкомитета</w:t>
      </w:r>
      <w:r w:rsidR="00F5601D" w:rsidRPr="00004328">
        <w:t>, волонтеров, представителей Союза</w:t>
      </w:r>
      <w:r w:rsidR="00F0649F" w:rsidRPr="00004328">
        <w:t xml:space="preserve"> Ворлдскиллс </w:t>
      </w:r>
      <w:r w:rsidR="00F5601D" w:rsidRPr="00004328">
        <w:t>и бизнес</w:t>
      </w:r>
      <w:r w:rsidR="00E92A16" w:rsidRPr="00004328">
        <w:t>-</w:t>
      </w:r>
      <w:r w:rsidR="00F5601D" w:rsidRPr="00004328">
        <w:t xml:space="preserve">партнеров. Списки регистрации в электронном виде необходимо сформировать не позднее чем за </w:t>
      </w:r>
      <w:r w:rsidR="00435CE1" w:rsidRPr="00004328">
        <w:t>1</w:t>
      </w:r>
      <w:r w:rsidR="00662CF0" w:rsidRPr="00004328">
        <w:t xml:space="preserve"> </w:t>
      </w:r>
      <w:r w:rsidR="00F5601D" w:rsidRPr="00004328">
        <w:t>недел</w:t>
      </w:r>
      <w:r w:rsidR="00435CE1" w:rsidRPr="00004328">
        <w:t>ю</w:t>
      </w:r>
      <w:r w:rsidR="00F5601D" w:rsidRPr="00004328">
        <w:t xml:space="preserve"> до начала Чемпионата</w:t>
      </w:r>
      <w:r w:rsidRPr="00004328">
        <w:t>;</w:t>
      </w:r>
    </w:p>
    <w:p w14:paraId="482666C9" w14:textId="72AA028B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безоп</w:t>
      </w:r>
      <w:r w:rsidR="0057085E" w:rsidRPr="00004328">
        <w:t>асность проведения мероприятий (</w:t>
      </w:r>
      <w:r w:rsidR="00F5601D" w:rsidRPr="00004328">
        <w:t>дежурство полиции, медицинского персонала, пожарной службы, других необходимых служб</w:t>
      </w:r>
      <w:r w:rsidR="0057085E" w:rsidRPr="00004328">
        <w:t>)</w:t>
      </w:r>
      <w:r w:rsidR="00BC0D50" w:rsidRPr="00004328">
        <w:t xml:space="preserve">, в том числе с соблюдением всех рекомендаций, </w:t>
      </w:r>
      <w:r w:rsidR="001D38E9" w:rsidRPr="00004328">
        <w:t xml:space="preserve">утвержденных Федеральной службой по надзору в сфере защиты прав потребителей и благополучия человека по профилактике распространения новой коронавирусной инфекции (2019 – </w:t>
      </w:r>
      <w:r w:rsidR="001D38E9" w:rsidRPr="00004328">
        <w:rPr>
          <w:lang w:val="en-US"/>
        </w:rPr>
        <w:t>nCoV</w:t>
      </w:r>
      <w:r w:rsidR="001D38E9" w:rsidRPr="00004328">
        <w:t>)</w:t>
      </w:r>
      <w:r w:rsidR="00BA152F" w:rsidRPr="00004328">
        <w:t xml:space="preserve"> и иных рекомендаций при наличии</w:t>
      </w:r>
      <w:r w:rsidR="00001C04" w:rsidRPr="00004328">
        <w:t>;</w:t>
      </w:r>
    </w:p>
    <w:p w14:paraId="0441FF72" w14:textId="0B5DE30F" w:rsidR="00DF251E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дежурство технического персонала в местах проведения Чемпионата на весь период его проведения (</w:t>
      </w:r>
      <w:r w:rsidRPr="00004328">
        <w:t>в</w:t>
      </w:r>
      <w:r w:rsidR="00F5601D" w:rsidRPr="00004328">
        <w:t xml:space="preserve"> случа</w:t>
      </w:r>
      <w:r w:rsidRPr="00004328">
        <w:t xml:space="preserve">е </w:t>
      </w:r>
      <w:r w:rsidR="00F5601D" w:rsidRPr="00004328">
        <w:t xml:space="preserve">возникновения поломок и неисправностей); </w:t>
      </w:r>
    </w:p>
    <w:p w14:paraId="2C57E363" w14:textId="77777777" w:rsidR="000C3B0B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662CF0" w:rsidRPr="00004328">
        <w:t xml:space="preserve">существлять </w:t>
      </w:r>
      <w:r w:rsidR="00F5601D" w:rsidRPr="00004328"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004328" w:rsidRDefault="00F5601D" w:rsidP="001F398E">
      <w:pPr>
        <w:pStyle w:val="a5"/>
        <w:numPr>
          <w:ilvl w:val="0"/>
          <w:numId w:val="1"/>
        </w:numPr>
      </w:pPr>
      <w:r w:rsidRPr="00004328">
        <w:t>организовать беспрепятственный вход и выход в помещениях для уч</w:t>
      </w:r>
      <w:r w:rsidR="00266095" w:rsidRPr="00004328">
        <w:t>астников и зрителей Чемпионата;</w:t>
      </w:r>
    </w:p>
    <w:p w14:paraId="31A5686F" w14:textId="1F68E2CD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наличие закрытой</w:t>
      </w:r>
      <w:r w:rsidR="00272163" w:rsidRPr="00004328">
        <w:t xml:space="preserve"> выделенной</w:t>
      </w:r>
      <w:r w:rsidR="00F5601D" w:rsidRPr="00004328">
        <w:t xml:space="preserve"> </w:t>
      </w:r>
      <w:r w:rsidR="00272163" w:rsidRPr="00004328">
        <w:t>LAN</w:t>
      </w:r>
      <w:r w:rsidR="0057085E" w:rsidRPr="00004328">
        <w:t>-</w:t>
      </w:r>
      <w:r w:rsidR="00F5601D" w:rsidRPr="00004328">
        <w:t>сети с интернет-соединением пропускной способностью не менее 1 мегабит</w:t>
      </w:r>
      <w:r w:rsidRPr="00004328">
        <w:t>а</w:t>
      </w:r>
      <w:r w:rsidR="00F5601D" w:rsidRPr="00004328">
        <w:t xml:space="preserve"> в секунду на каждой конкурсной площадке </w:t>
      </w:r>
      <w:r w:rsidR="00FE0D04" w:rsidRPr="00004328">
        <w:t xml:space="preserve">для внесения результатов в </w:t>
      </w:r>
      <w:r w:rsidR="00266095" w:rsidRPr="00004328">
        <w:t>CIS;</w:t>
      </w:r>
    </w:p>
    <w:p w14:paraId="31A439F9" w14:textId="351FD62B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рганизовать</w:t>
      </w:r>
      <w:r w:rsidR="00FE0D04" w:rsidRPr="00004328">
        <w:t xml:space="preserve"> фото</w:t>
      </w:r>
      <w:r w:rsidRPr="00004328">
        <w:t>-</w:t>
      </w:r>
      <w:r w:rsidR="00266095" w:rsidRPr="00004328">
        <w:t xml:space="preserve"> и видеосъемку Чемпионата;</w:t>
      </w:r>
    </w:p>
    <w:p w14:paraId="7252A532" w14:textId="78EA11D8" w:rsidR="00266095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E0D04" w:rsidRPr="00004328">
        <w:t xml:space="preserve">формить </w:t>
      </w:r>
      <w:r w:rsidR="00177419" w:rsidRPr="00004328">
        <w:t>д</w:t>
      </w:r>
      <w:r w:rsidR="00FE0D04" w:rsidRPr="00004328">
        <w:t>окументы об участии в Чемпионате согласно брендбуку Союза Ворлдскиллс</w:t>
      </w:r>
      <w:r w:rsidR="00177419" w:rsidRPr="00004328">
        <w:t>.</w:t>
      </w:r>
    </w:p>
    <w:p w14:paraId="422E0740" w14:textId="55F815B1" w:rsidR="001B745B" w:rsidRPr="00004328" w:rsidRDefault="001B745B" w:rsidP="001F398E">
      <w:pPr>
        <w:pStyle w:val="2"/>
        <w:spacing w:line="240" w:lineRule="auto"/>
        <w:rPr>
          <w:rFonts w:cs="Times New Roman"/>
          <w:szCs w:val="28"/>
        </w:rPr>
      </w:pPr>
      <w:bookmarkStart w:id="49" w:name="_Toc39065885"/>
      <w:bookmarkStart w:id="50" w:name="_Toc505265575"/>
      <w:bookmarkStart w:id="51" w:name="_Toc507571105"/>
      <w:bookmarkStart w:id="52" w:name="_Toc30583947"/>
      <w:r w:rsidRPr="00004328">
        <w:rPr>
          <w:rFonts w:cs="Times New Roman"/>
          <w:szCs w:val="28"/>
        </w:rPr>
        <w:lastRenderedPageBreak/>
        <w:t>2.</w:t>
      </w:r>
      <w:r w:rsidR="001F3BD5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 СОРЕВНОВАНИЯ ПО КОМПЕТЕНЦИЯМ</w:t>
      </w:r>
      <w:bookmarkEnd w:id="49"/>
    </w:p>
    <w:p w14:paraId="7AD8ECE0" w14:textId="22B57411" w:rsidR="001B745B" w:rsidRPr="00004328" w:rsidRDefault="001B745B" w:rsidP="001F398E">
      <w:r w:rsidRPr="00004328">
        <w:t>Формат соревнований</w:t>
      </w:r>
      <w:r w:rsidR="00543639" w:rsidRPr="00004328">
        <w:t xml:space="preserve"> </w:t>
      </w:r>
      <w:r w:rsidRPr="00004328">
        <w:t xml:space="preserve">по </w:t>
      </w:r>
      <w:r w:rsidR="00E55426" w:rsidRPr="00004328">
        <w:t>каждой компетенции</w:t>
      </w:r>
      <w:r w:rsidRPr="00004328">
        <w:t xml:space="preserve"> определя</w:t>
      </w:r>
      <w:r w:rsidR="00220737" w:rsidRPr="00004328">
        <w:t>е</w:t>
      </w:r>
      <w:r w:rsidRPr="00004328">
        <w:t xml:space="preserve">тся Союзом Ворлдскиллс и менеджером компетенции в зависимости от количества участников на Чемпионате и инфраструктуры дистанционных площадок Чемпионата.  </w:t>
      </w:r>
    </w:p>
    <w:p w14:paraId="30512CAD" w14:textId="77777777" w:rsidR="00BA152F" w:rsidRPr="00004328" w:rsidRDefault="00B75ED8" w:rsidP="001F398E">
      <w:r w:rsidRPr="00004328">
        <w:t xml:space="preserve">Все вопросы, связанные с форматом, порядком проведения и правилами соревнований регулируются настоящим Регламентом и Специальными правилами компетенции для дистанционного </w:t>
      </w:r>
      <w:r w:rsidR="00CD16B5" w:rsidRPr="00004328">
        <w:t>чемпионатов</w:t>
      </w:r>
      <w:r w:rsidRPr="00004328">
        <w:t xml:space="preserve">, разработанными на </w:t>
      </w:r>
      <w:r w:rsidR="00001C04" w:rsidRPr="00004328">
        <w:t>основе</w:t>
      </w:r>
      <w:r w:rsidRPr="00004328">
        <w:t xml:space="preserve"> Технического описания компетенции. </w:t>
      </w:r>
    </w:p>
    <w:p w14:paraId="39B2FB8F" w14:textId="3061BB0A" w:rsidR="00B75ED8" w:rsidRPr="00004328" w:rsidRDefault="00CD16B5" w:rsidP="001F398E">
      <w:r w:rsidRPr="00004328">
        <w:t>Специальные правила компетенции для дистанционных чемпионатов утверждаются до начала Чемпионата.</w:t>
      </w:r>
    </w:p>
    <w:p w14:paraId="0D089B58" w14:textId="31D7BC53" w:rsidR="00E55426" w:rsidRPr="00004328" w:rsidRDefault="001B745B" w:rsidP="001F398E">
      <w:r w:rsidRPr="00004328">
        <w:t xml:space="preserve">Специальные правила компетенции детализируют и поясняют элементы соревнования, которые могут отличаться в зависимости от компетенции. Это касается </w:t>
      </w:r>
      <w:r w:rsidR="00E55426" w:rsidRPr="00004328">
        <w:t xml:space="preserve">формата выполнения конкурсантами конкурсных заданий, </w:t>
      </w:r>
      <w:r w:rsidRPr="00004328">
        <w:t xml:space="preserve">требований по видеотрансляции </w:t>
      </w:r>
      <w:r w:rsidR="00730ED3" w:rsidRPr="00004328">
        <w:t xml:space="preserve">и видеозаписи </w:t>
      </w:r>
      <w:r w:rsidRPr="00004328">
        <w:t>соревнований, персонального информационно-технического оборудования, устройств для хранения данных, доступа к сети Интернет, процедур и рабочих процессов, организации документооборота, порядка распространения документации, равно как и других аспектов соревнований.</w:t>
      </w:r>
    </w:p>
    <w:p w14:paraId="656ACB1B" w14:textId="07EB3086" w:rsidR="00E55426" w:rsidRPr="00004328" w:rsidRDefault="00E55426" w:rsidP="001F398E">
      <w:r w:rsidRPr="00004328">
        <w:t xml:space="preserve">Специальные правила компетенций определяют </w:t>
      </w:r>
      <w:r w:rsidR="00EF6DE8" w:rsidRPr="00004328">
        <w:t>формат</w:t>
      </w:r>
      <w:r w:rsidR="00361F7F" w:rsidRPr="00004328">
        <w:t xml:space="preserve"> конкурсного задания </w:t>
      </w:r>
      <w:r w:rsidRPr="00004328">
        <w:t xml:space="preserve">и </w:t>
      </w:r>
      <w:r w:rsidR="00543639" w:rsidRPr="00004328">
        <w:t>порядок</w:t>
      </w:r>
      <w:r w:rsidRPr="00004328">
        <w:t xml:space="preserve"> оценивания работ конкурсантов.</w:t>
      </w:r>
    </w:p>
    <w:p w14:paraId="2292740E" w14:textId="049F9DCA" w:rsidR="001B745B" w:rsidRPr="00004328" w:rsidRDefault="00730ED3" w:rsidP="001F398E">
      <w:r w:rsidRPr="00004328">
        <w:t>Все н</w:t>
      </w:r>
      <w:r w:rsidR="00DC70EA" w:rsidRPr="00004328">
        <w:t xml:space="preserve">арушения </w:t>
      </w:r>
      <w:r w:rsidR="00001C04" w:rsidRPr="00004328">
        <w:t xml:space="preserve">в первую очередь </w:t>
      </w:r>
      <w:r w:rsidR="00DC70EA" w:rsidRPr="00004328">
        <w:t xml:space="preserve">рассматриваются в соответствии с процедурами, указанными в </w:t>
      </w:r>
      <w:r w:rsidRPr="00004328">
        <w:t xml:space="preserve">специальных </w:t>
      </w:r>
      <w:r w:rsidR="00DC70EA" w:rsidRPr="00004328">
        <w:t>правилах</w:t>
      </w:r>
      <w:r w:rsidRPr="00004328">
        <w:t xml:space="preserve"> компетенции</w:t>
      </w:r>
      <w:r w:rsidR="00001C04" w:rsidRPr="00004328">
        <w:t>.</w:t>
      </w:r>
      <w:r w:rsidR="002C34A9" w:rsidRPr="00004328">
        <w:t xml:space="preserve"> Если не удается найти решение в их рамках, необходимо обратиться к техническому описанию компетенции. </w:t>
      </w:r>
      <w:r w:rsidR="00DC70EA" w:rsidRPr="00004328">
        <w:t>В случае, если не удается найти решение в рамках</w:t>
      </w:r>
      <w:r w:rsidR="002C34A9" w:rsidRPr="00004328">
        <w:t xml:space="preserve"> специальных правил и технического описания</w:t>
      </w:r>
      <w:r w:rsidR="00DC70EA" w:rsidRPr="00004328">
        <w:t xml:space="preserve">, нарушения </w:t>
      </w:r>
      <w:r w:rsidR="00060AAD" w:rsidRPr="00004328">
        <w:t>могут быть рассмотрены</w:t>
      </w:r>
      <w:r w:rsidR="001B745B" w:rsidRPr="00004328">
        <w:t xml:space="preserve"> в соответствии с про</w:t>
      </w:r>
      <w:r w:rsidRPr="00004328">
        <w:t>цедурами, указанными в разделе 9 настоящего Регламента.</w:t>
      </w:r>
    </w:p>
    <w:p w14:paraId="12A27E35" w14:textId="4AAF2051" w:rsidR="001B745B" w:rsidRPr="00004328" w:rsidRDefault="001B745B" w:rsidP="001F398E">
      <w:r w:rsidRPr="00004328">
        <w:t>В случаях противоречия правил по отдельным компетенциям и настоящего Регламента необходимо руководствоваться Регламентом. В случаях наложения Регламентом Чемпионата и правилами компетенции ограничений любого рода – действует самое строгое ограничение.</w:t>
      </w:r>
    </w:p>
    <w:p w14:paraId="3B77928D" w14:textId="255DE925" w:rsidR="001B745B" w:rsidRPr="00004328" w:rsidRDefault="001B745B" w:rsidP="001F398E">
      <w:r w:rsidRPr="00004328">
        <w:t xml:space="preserve">Специальные правила компетенции для дистанционного чемпионата по каждой компетенции должны быть размещены за 2 месяца до начала Чемпионата. </w:t>
      </w:r>
    </w:p>
    <w:p w14:paraId="1EC5E9B0" w14:textId="1FA7ECC6" w:rsidR="008A5CE5" w:rsidRPr="00004328" w:rsidRDefault="008A5CE5" w:rsidP="001F398E">
      <w:pPr>
        <w:pStyle w:val="3"/>
        <w:spacing w:line="240" w:lineRule="auto"/>
      </w:pPr>
      <w:bookmarkStart w:id="53" w:name="_Toc39065886"/>
      <w:r w:rsidRPr="00004328">
        <w:t xml:space="preserve">2.6.1 ОТПРАВКА ВЫПОЛНЕННЫХ КОНКУРСНЫХ ЗАДАНИЙ </w:t>
      </w:r>
      <w:r w:rsidR="002C34A9" w:rsidRPr="00004328">
        <w:t>(ЕСЛИ ПРИМЕНИМО)</w:t>
      </w:r>
      <w:bookmarkEnd w:id="53"/>
    </w:p>
    <w:p w14:paraId="1F1CF453" w14:textId="04E7CD2D" w:rsidR="008A5CE5" w:rsidRPr="00004328" w:rsidRDefault="008A5CE5" w:rsidP="001F398E">
      <w:r w:rsidRPr="00004328">
        <w:t xml:space="preserve">Формат соревнований </w:t>
      </w:r>
      <w:r w:rsidR="002827A3" w:rsidRPr="00004328">
        <w:t xml:space="preserve">по </w:t>
      </w:r>
      <w:r w:rsidRPr="00004328">
        <w:t xml:space="preserve">части компетенций предполагает физическую пересылку работ конкурсантов от площадки выполнения до площадки оценивания, определяемой Дирекцией. Выполненные изделия должны быть </w:t>
      </w:r>
      <w:r w:rsidR="002827A3" w:rsidRPr="00004328">
        <w:t xml:space="preserve">опломбированы и направлены на площадку оценивания в соответствии с требованиями специальных правил компетенции для дистанционного чемпионата. Срок доставки не может составлять более 3 календарных дней со дня, следующего </w:t>
      </w:r>
      <w:r w:rsidR="00183A8F" w:rsidRPr="00004328">
        <w:t xml:space="preserve">за </w:t>
      </w:r>
      <w:r w:rsidR="0047264B" w:rsidRPr="00004328">
        <w:t>днем окончания</w:t>
      </w:r>
      <w:r w:rsidR="002827A3" w:rsidRPr="00004328">
        <w:t xml:space="preserve"> выполнения конкурсного задания. </w:t>
      </w:r>
    </w:p>
    <w:p w14:paraId="4406AE3F" w14:textId="3E1011AF" w:rsidR="008A5CE5" w:rsidRPr="00004328" w:rsidRDefault="002827A3" w:rsidP="001F398E">
      <w:r w:rsidRPr="00004328">
        <w:lastRenderedPageBreak/>
        <w:t>В случае нарушения правил опломбирования</w:t>
      </w:r>
      <w:r w:rsidR="002C34A9" w:rsidRPr="00004328">
        <w:t xml:space="preserve"> </w:t>
      </w:r>
      <w:r w:rsidR="00667E19" w:rsidRPr="00004328">
        <w:t>работы,</w:t>
      </w:r>
      <w:r w:rsidR="0047264B" w:rsidRPr="00004328">
        <w:t xml:space="preserve"> выполненное конкурсное задание не оценивается и не учитывается при подведении итогов. При нарушении </w:t>
      </w:r>
      <w:r w:rsidRPr="00004328">
        <w:t>сроков</w:t>
      </w:r>
      <w:r w:rsidR="0047264B" w:rsidRPr="00004328">
        <w:t xml:space="preserve"> отправки и</w:t>
      </w:r>
      <w:r w:rsidRPr="00004328">
        <w:t xml:space="preserve"> доставки, работа конкурсанта может быть не принята к оцениванию. </w:t>
      </w:r>
    </w:p>
    <w:p w14:paraId="42F28F52" w14:textId="58478AFB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4" w:name="_Toc469010825"/>
      <w:bookmarkStart w:id="55" w:name="_Toc505265576"/>
      <w:bookmarkStart w:id="56" w:name="_Toc507571106"/>
      <w:bookmarkStart w:id="57" w:name="_Toc30583948"/>
      <w:bookmarkStart w:id="58" w:name="_Toc39065887"/>
      <w:bookmarkEnd w:id="50"/>
      <w:bookmarkEnd w:id="51"/>
      <w:bookmarkEnd w:id="52"/>
      <w:r w:rsidRPr="00004328">
        <w:rPr>
          <w:rFonts w:cs="Times New Roman"/>
          <w:szCs w:val="28"/>
        </w:rPr>
        <w:t>2.</w:t>
      </w:r>
      <w:r w:rsidR="000C6557" w:rsidRPr="00004328">
        <w:rPr>
          <w:rFonts w:cs="Times New Roman"/>
          <w:szCs w:val="28"/>
        </w:rPr>
        <w:t>8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ПРОГРАММА ЧЕМПИОНАТА</w:t>
      </w:r>
      <w:bookmarkEnd w:id="54"/>
      <w:bookmarkEnd w:id="55"/>
      <w:bookmarkEnd w:id="56"/>
      <w:bookmarkEnd w:id="57"/>
      <w:bookmarkEnd w:id="58"/>
      <w:r w:rsidRPr="00004328">
        <w:rPr>
          <w:rFonts w:cs="Times New Roman"/>
          <w:szCs w:val="28"/>
        </w:rPr>
        <w:t xml:space="preserve"> </w:t>
      </w:r>
    </w:p>
    <w:p w14:paraId="6E711FD7" w14:textId="7C3C208F" w:rsidR="00E14A92" w:rsidRPr="00004328" w:rsidRDefault="00E14A92" w:rsidP="001F398E">
      <w:r w:rsidRPr="00004328">
        <w:t xml:space="preserve">Не менее чем за </w:t>
      </w:r>
      <w:r w:rsidR="00247233" w:rsidRPr="00004328">
        <w:t>1</w:t>
      </w:r>
      <w:r w:rsidR="00AC0030" w:rsidRPr="00004328">
        <w:t xml:space="preserve"> </w:t>
      </w:r>
      <w:r w:rsidRPr="00004328">
        <w:t xml:space="preserve">месяц </w:t>
      </w:r>
      <w:r w:rsidR="00832E1E" w:rsidRPr="00004328">
        <w:t xml:space="preserve">до </w:t>
      </w:r>
      <w:r w:rsidRPr="00004328">
        <w:t xml:space="preserve">Чемпионата </w:t>
      </w:r>
      <w:r w:rsidR="00CC3B23" w:rsidRPr="00004328">
        <w:t xml:space="preserve">Дирекция должна </w:t>
      </w:r>
      <w:r w:rsidR="002B231B" w:rsidRPr="00004328">
        <w:t>утвердить</w:t>
      </w:r>
      <w:r w:rsidRPr="00004328"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подробную программу проведения Чемпионата, которая включает меры по размещению и питанию всех участников;</w:t>
      </w:r>
    </w:p>
    <w:p w14:paraId="0D480EEA" w14:textId="2CA051CC" w:rsidR="00E14A92" w:rsidRPr="00004328" w:rsidRDefault="00435CE1" w:rsidP="001F398E">
      <w:pPr>
        <w:pStyle w:val="a5"/>
        <w:numPr>
          <w:ilvl w:val="0"/>
          <w:numId w:val="1"/>
        </w:numPr>
      </w:pPr>
      <w:r w:rsidRPr="00004328">
        <w:t>порядок проведения ц</w:t>
      </w:r>
      <w:r w:rsidR="00E14A92" w:rsidRPr="00004328">
        <w:t xml:space="preserve">еремоний </w:t>
      </w:r>
      <w:r w:rsidRPr="00004328">
        <w:t>о</w:t>
      </w:r>
      <w:r w:rsidR="00E14A92" w:rsidRPr="00004328">
        <w:t xml:space="preserve">ткрытия и </w:t>
      </w:r>
      <w:r w:rsidRPr="00004328">
        <w:t>з</w:t>
      </w:r>
      <w:r w:rsidR="00E14A92" w:rsidRPr="00004328">
        <w:t>акрытия</w:t>
      </w:r>
      <w:r w:rsidR="00D02712" w:rsidRPr="00004328">
        <w:t xml:space="preserve"> (в случае проведения)</w:t>
      </w:r>
      <w:r w:rsidR="00E14A92" w:rsidRPr="00004328">
        <w:t xml:space="preserve">; </w:t>
      </w:r>
    </w:p>
    <w:p w14:paraId="2070DD8F" w14:textId="5B87F75C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деловую программу</w:t>
      </w:r>
      <w:r w:rsidR="00BE052C" w:rsidRPr="00004328">
        <w:t xml:space="preserve"> (в случае проведения)</w:t>
      </w:r>
      <w:r w:rsidRPr="00004328">
        <w:t>;</w:t>
      </w:r>
    </w:p>
    <w:p w14:paraId="24F0736B" w14:textId="0D306C60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программу дополнительных и внеконкурсных мероприятий</w:t>
      </w:r>
      <w:r w:rsidR="00730ED3" w:rsidRPr="00004328">
        <w:t xml:space="preserve"> (в случае проведения)</w:t>
      </w:r>
      <w:r w:rsidRPr="00004328">
        <w:t>.</w:t>
      </w:r>
    </w:p>
    <w:p w14:paraId="378899C0" w14:textId="25EB044E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9" w:name="_Toc469010826"/>
      <w:bookmarkStart w:id="60" w:name="_Toc505265577"/>
      <w:bookmarkStart w:id="61" w:name="_Toc507571107"/>
      <w:bookmarkStart w:id="62" w:name="_Toc30583949"/>
      <w:bookmarkStart w:id="63" w:name="_Toc39065888"/>
      <w:r w:rsidRPr="00004328">
        <w:rPr>
          <w:rFonts w:cs="Times New Roman"/>
          <w:szCs w:val="28"/>
        </w:rPr>
        <w:t>2.</w:t>
      </w:r>
      <w:r w:rsidR="000C6557" w:rsidRPr="00004328">
        <w:rPr>
          <w:rFonts w:cs="Times New Roman"/>
          <w:szCs w:val="28"/>
        </w:rPr>
        <w:t>9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АККРЕДИТАЦИОННЫЕ ПАКЕТЫ</w:t>
      </w:r>
      <w:bookmarkEnd w:id="59"/>
      <w:bookmarkEnd w:id="60"/>
      <w:bookmarkEnd w:id="61"/>
      <w:r w:rsidRPr="00004328">
        <w:rPr>
          <w:rFonts w:cs="Times New Roman"/>
          <w:szCs w:val="28"/>
        </w:rPr>
        <w:t xml:space="preserve"> </w:t>
      </w:r>
      <w:r w:rsidR="00324357" w:rsidRPr="00004328">
        <w:rPr>
          <w:rFonts w:cs="Times New Roman"/>
          <w:szCs w:val="28"/>
        </w:rPr>
        <w:t>(если применимо)</w:t>
      </w:r>
      <w:bookmarkEnd w:id="62"/>
      <w:bookmarkEnd w:id="63"/>
    </w:p>
    <w:p w14:paraId="0E7F3857" w14:textId="2DDEDA5D" w:rsidR="00435CE1" w:rsidRPr="00004328" w:rsidRDefault="00BF4F6B" w:rsidP="001F398E">
      <w:pPr>
        <w:rPr>
          <w:color w:val="auto"/>
        </w:rPr>
      </w:pPr>
      <w:r w:rsidRPr="00004328">
        <w:rPr>
          <w:color w:val="auto"/>
        </w:rPr>
        <w:t xml:space="preserve">Как минимум за </w:t>
      </w:r>
      <w:r w:rsidR="00734473" w:rsidRPr="00004328">
        <w:rPr>
          <w:color w:val="auto"/>
        </w:rPr>
        <w:t>1</w:t>
      </w:r>
      <w:r w:rsidR="00E52BEA" w:rsidRPr="00004328">
        <w:rPr>
          <w:color w:val="auto"/>
        </w:rPr>
        <w:t>,5</w:t>
      </w:r>
      <w:r w:rsidR="00734473" w:rsidRPr="00004328">
        <w:rPr>
          <w:color w:val="auto"/>
        </w:rPr>
        <w:t xml:space="preserve"> </w:t>
      </w:r>
      <w:r w:rsidRPr="00004328">
        <w:rPr>
          <w:color w:val="auto"/>
        </w:rPr>
        <w:t>месяц</w:t>
      </w:r>
      <w:r w:rsidR="00E52BEA" w:rsidRPr="00004328">
        <w:rPr>
          <w:color w:val="auto"/>
        </w:rPr>
        <w:t>а</w:t>
      </w:r>
      <w:r w:rsidRPr="00004328">
        <w:rPr>
          <w:color w:val="auto"/>
        </w:rPr>
        <w:t xml:space="preserve"> до Чемпионата </w:t>
      </w:r>
      <w:r w:rsidR="00CC3B23" w:rsidRPr="00004328">
        <w:rPr>
          <w:color w:val="auto"/>
        </w:rPr>
        <w:t xml:space="preserve">Дирекция должна </w:t>
      </w:r>
      <w:r w:rsidRPr="00004328">
        <w:rPr>
          <w:color w:val="auto"/>
        </w:rPr>
        <w:t xml:space="preserve">проинформировать </w:t>
      </w:r>
      <w:r w:rsidR="00BB3FE4" w:rsidRPr="00004328">
        <w:rPr>
          <w:color w:val="auto"/>
        </w:rPr>
        <w:t>у</w:t>
      </w:r>
      <w:r w:rsidR="00AA74C3" w:rsidRPr="00004328">
        <w:rPr>
          <w:color w:val="auto"/>
        </w:rPr>
        <w:t>частников Чемпионата</w:t>
      </w:r>
      <w:r w:rsidRPr="00004328">
        <w:rPr>
          <w:color w:val="auto"/>
        </w:rPr>
        <w:t xml:space="preserve"> о </w:t>
      </w:r>
      <w:r w:rsidR="00D524C4" w:rsidRPr="00004328">
        <w:rPr>
          <w:color w:val="auto"/>
        </w:rPr>
        <w:t>размере организационного взноса</w:t>
      </w:r>
      <w:r w:rsidRPr="00004328">
        <w:rPr>
          <w:color w:val="auto"/>
        </w:rPr>
        <w:t xml:space="preserve"> на человека, включая стоимость всех </w:t>
      </w:r>
      <w:r w:rsidR="00AA74C3" w:rsidRPr="00004328">
        <w:rPr>
          <w:color w:val="auto"/>
        </w:rPr>
        <w:t>дополнительных расходов.</w:t>
      </w:r>
      <w:r w:rsidRPr="00004328">
        <w:rPr>
          <w:color w:val="auto"/>
        </w:rPr>
        <w:t xml:space="preserve"> </w:t>
      </w:r>
    </w:p>
    <w:p w14:paraId="6953E954" w14:textId="7F8162A5" w:rsidR="00271143" w:rsidRPr="00004328" w:rsidRDefault="00BF4F6B" w:rsidP="00271143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64" w:name="_Toc469010827"/>
      <w:bookmarkStart w:id="65" w:name="_Toc505265578"/>
      <w:bookmarkStart w:id="66" w:name="_Toc507571108"/>
      <w:bookmarkStart w:id="67" w:name="_Toc30583950"/>
      <w:bookmarkStart w:id="68" w:name="_Toc39065889"/>
      <w:r w:rsidRPr="00004328">
        <w:rPr>
          <w:rFonts w:cs="Times New Roman"/>
          <w:szCs w:val="28"/>
        </w:rPr>
        <w:t>2.</w:t>
      </w:r>
      <w:r w:rsidR="00177E65" w:rsidRPr="00004328">
        <w:rPr>
          <w:rFonts w:cs="Times New Roman"/>
          <w:szCs w:val="28"/>
        </w:rPr>
        <w:t>1</w:t>
      </w:r>
      <w:r w:rsidR="000C6557" w:rsidRPr="00004328">
        <w:rPr>
          <w:rFonts w:cs="Times New Roman"/>
          <w:szCs w:val="28"/>
        </w:rPr>
        <w:t>0</w:t>
      </w:r>
      <w:r w:rsidRPr="00004328">
        <w:rPr>
          <w:rFonts w:cs="Times New Roman"/>
          <w:szCs w:val="28"/>
        </w:rPr>
        <w:t xml:space="preserve"> </w:t>
      </w:r>
      <w:bookmarkStart w:id="69" w:name="_Toc469010828"/>
      <w:bookmarkEnd w:id="64"/>
      <w:r w:rsidRPr="00004328">
        <w:rPr>
          <w:rFonts w:cs="Times New Roman"/>
          <w:szCs w:val="28"/>
        </w:rPr>
        <w:t>РЕГИСТРАЦИЯ</w:t>
      </w:r>
      <w:bookmarkEnd w:id="69"/>
      <w:r w:rsidR="002C56E6" w:rsidRPr="00004328">
        <w:rPr>
          <w:rFonts w:cs="Times New Roman"/>
          <w:szCs w:val="28"/>
        </w:rPr>
        <w:t xml:space="preserve"> УЧАСТНИКОВ</w:t>
      </w:r>
      <w:bookmarkEnd w:id="65"/>
      <w:bookmarkEnd w:id="66"/>
      <w:bookmarkEnd w:id="67"/>
      <w:bookmarkEnd w:id="68"/>
    </w:p>
    <w:p w14:paraId="6D599A1E" w14:textId="45B26EDD" w:rsidR="002C56E6" w:rsidRPr="00004328" w:rsidRDefault="001A650A" w:rsidP="001F398E">
      <w:r w:rsidRPr="00004328">
        <w:t>У</w:t>
      </w:r>
      <w:r w:rsidR="002C56E6" w:rsidRPr="00004328">
        <w:t xml:space="preserve">частники </w:t>
      </w:r>
      <w:r w:rsidR="00DC6FE6" w:rsidRPr="00004328">
        <w:t>Чемпионата</w:t>
      </w:r>
      <w:r w:rsidR="001A641E" w:rsidRPr="00004328">
        <w:t xml:space="preserve"> (конкурсанты и все эксперты)</w:t>
      </w:r>
      <w:r w:rsidR="00DC6FE6" w:rsidRPr="00004328">
        <w:t xml:space="preserve"> </w:t>
      </w:r>
      <w:r w:rsidR="002C56E6" w:rsidRPr="00004328">
        <w:t>должны быть внесены в систему eSim</w:t>
      </w:r>
      <w:r w:rsidR="00E67D08" w:rsidRPr="00004328">
        <w:t xml:space="preserve"> за </w:t>
      </w:r>
      <w:r w:rsidR="00734473" w:rsidRPr="00004328">
        <w:t xml:space="preserve">10 </w:t>
      </w:r>
      <w:r w:rsidR="00E67D08" w:rsidRPr="00004328">
        <w:t xml:space="preserve">дней до </w:t>
      </w:r>
      <w:r w:rsidR="00C01134" w:rsidRPr="00004328">
        <w:t>Чемпионата</w:t>
      </w:r>
      <w:r w:rsidR="00E67D08" w:rsidRPr="00004328">
        <w:t>.</w:t>
      </w:r>
      <w:r w:rsidR="002C56E6" w:rsidRPr="00004328">
        <w:t xml:space="preserve"> </w:t>
      </w:r>
    </w:p>
    <w:p w14:paraId="09D881E8" w14:textId="385530CD" w:rsidR="00435CE1" w:rsidRPr="00004328" w:rsidRDefault="00271143" w:rsidP="001F398E">
      <w:r w:rsidRPr="00004328">
        <w:t>Для участия в Чемпионате</w:t>
      </w:r>
      <w:r w:rsidR="001E683F" w:rsidRPr="00004328">
        <w:t xml:space="preserve"> </w:t>
      </w:r>
      <w:r w:rsidR="00435CE1" w:rsidRPr="00004328"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 w:rsidRPr="00004328">
        <w:t>декс, СНИЛС, ИНН, размер одежды,</w:t>
      </w:r>
      <w:r w:rsidR="00435CE1" w:rsidRPr="00004328"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004328" w:rsidRDefault="00435CE1" w:rsidP="001F398E">
      <w:r w:rsidRPr="00004328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6CC7A8E0" w:rsidR="00435CE1" w:rsidRPr="00004328" w:rsidRDefault="00EE7952" w:rsidP="001F398E">
      <w:r w:rsidRPr="00004328">
        <w:t xml:space="preserve">Конкурсанты, эксперты </w:t>
      </w:r>
      <w:r w:rsidR="00435CE1" w:rsidRPr="00004328">
        <w:t xml:space="preserve">должны предоставить по запросу дирекции Чемпионата следующие документы: </w:t>
      </w:r>
    </w:p>
    <w:p w14:paraId="29F5B9A1" w14:textId="5A132719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паспорт (либо иной документ</w:t>
      </w:r>
      <w:r w:rsidR="005319C2" w:rsidRPr="00004328">
        <w:t>,</w:t>
      </w:r>
      <w:r w:rsidRPr="00004328">
        <w:t xml:space="preserve"> удостоверяющий личность); </w:t>
      </w:r>
    </w:p>
    <w:p w14:paraId="52DF18A0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полис ОМС; </w:t>
      </w:r>
    </w:p>
    <w:p w14:paraId="1B5664F5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согласие на обработку персональных данных; </w:t>
      </w:r>
    </w:p>
    <w:p w14:paraId="5C6BDACD" w14:textId="4112EB41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оригинал договора на приобрете</w:t>
      </w:r>
      <w:r w:rsidR="000B00E2" w:rsidRPr="00004328">
        <w:t>ние пакета участника Чемпионата</w:t>
      </w:r>
      <w:r w:rsidRPr="00004328">
        <w:t xml:space="preserve"> согласно категории (в случае заключения договора на приобретение пакета участника Чемпионата)</w:t>
      </w:r>
      <w:r w:rsidR="000B00E2" w:rsidRPr="00004328">
        <w:t>;</w:t>
      </w:r>
    </w:p>
    <w:p w14:paraId="30B5D579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004328" w:rsidRDefault="00435CE1" w:rsidP="001F398E">
      <w:r w:rsidRPr="00004328"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004328" w:rsidRDefault="00435CE1" w:rsidP="001F398E">
      <w:r w:rsidRPr="00004328">
        <w:t>Участник Чемпионата вправе отозвать свое согласие на обработку п</w:t>
      </w:r>
      <w:r w:rsidR="000B00E2" w:rsidRPr="00004328">
        <w:t>ерсональных данных, направив в Д</w:t>
      </w:r>
      <w:r w:rsidRPr="00004328"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 w:rsidRPr="00004328">
        <w:t>альнейшее участие в Чемпионате</w:t>
      </w:r>
      <w:r w:rsidR="005319C2" w:rsidRPr="00004328">
        <w:t>,</w:t>
      </w:r>
      <w:r w:rsidR="000B00E2" w:rsidRPr="00004328">
        <w:t xml:space="preserve"> Д</w:t>
      </w:r>
      <w:r w:rsidRPr="00004328">
        <w:t>ирекция вправе отказать участнику в предоставлении рабочего места.</w:t>
      </w:r>
    </w:p>
    <w:p w14:paraId="669DF970" w14:textId="79FD4ED5" w:rsidR="003D4196" w:rsidRPr="00004328" w:rsidRDefault="003D4196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70" w:name="_Toc505265579"/>
      <w:bookmarkStart w:id="71" w:name="_Toc507571109"/>
      <w:bookmarkStart w:id="72" w:name="_Toc30583951"/>
      <w:bookmarkStart w:id="73" w:name="_Toc39065890"/>
      <w:r w:rsidRPr="00004328">
        <w:rPr>
          <w:rFonts w:cs="Times New Roman"/>
          <w:szCs w:val="28"/>
        </w:rPr>
        <w:t>2.</w:t>
      </w:r>
      <w:r w:rsidR="000C6557" w:rsidRPr="00004328">
        <w:rPr>
          <w:rFonts w:cs="Times New Roman"/>
          <w:szCs w:val="28"/>
        </w:rPr>
        <w:t>11</w:t>
      </w:r>
      <w:r w:rsidRPr="00004328">
        <w:rPr>
          <w:rFonts w:cs="Times New Roman"/>
          <w:szCs w:val="28"/>
        </w:rPr>
        <w:t xml:space="preserve"> КВОТИРОВАНИЕ МЕСТ</w:t>
      </w:r>
      <w:bookmarkEnd w:id="70"/>
      <w:bookmarkEnd w:id="71"/>
      <w:bookmarkEnd w:id="72"/>
      <w:bookmarkEnd w:id="73"/>
    </w:p>
    <w:p w14:paraId="3786395E" w14:textId="40139C27" w:rsidR="009132C5" w:rsidRPr="00004328" w:rsidRDefault="009132C5" w:rsidP="001F398E">
      <w:r w:rsidRPr="00004328">
        <w:t>К участию в Чемпионате не допускаются конкурсанты субъекта РФ или организаций, имеющих задолженность по оплате труда приглашенных сертифицированных экспертов, задолженност</w:t>
      </w:r>
      <w:r w:rsidR="004427FA" w:rsidRPr="00004328">
        <w:t>ь</w:t>
      </w:r>
      <w:r w:rsidR="007E46EC" w:rsidRPr="00004328">
        <w:t xml:space="preserve"> перед</w:t>
      </w:r>
      <w:r w:rsidRPr="00004328">
        <w:t xml:space="preserve"> Союз</w:t>
      </w:r>
      <w:r w:rsidR="004427FA" w:rsidRPr="00004328">
        <w:t>ом</w:t>
      </w:r>
      <w:r w:rsidRPr="00004328">
        <w:t xml:space="preserve"> Ворлдскиллс, а также </w:t>
      </w:r>
      <w:r w:rsidR="004427FA" w:rsidRPr="00004328">
        <w:t xml:space="preserve">любого вида </w:t>
      </w:r>
      <w:r w:rsidRPr="00004328">
        <w:t>задолженность</w:t>
      </w:r>
      <w:r w:rsidR="004427FA" w:rsidRPr="00004328">
        <w:t>, связанная с участием представителей регионов в любом статусе</w:t>
      </w:r>
      <w:r w:rsidRPr="00004328">
        <w:t xml:space="preserve"> в официальных чемпионатах.</w:t>
      </w:r>
    </w:p>
    <w:p w14:paraId="72FD4D7C" w14:textId="1E804B0B" w:rsidR="00E65D2E" w:rsidRPr="00004328" w:rsidRDefault="006418C4" w:rsidP="001F398E">
      <w:r w:rsidRPr="00004328">
        <w:t>Конкурсанты</w:t>
      </w:r>
      <w:r w:rsidR="006774F9" w:rsidRPr="00004328">
        <w:t xml:space="preserve"> от регионов на участие в Чемпионате </w:t>
      </w:r>
      <w:r w:rsidRPr="00004328">
        <w:t>выдвигаются</w:t>
      </w:r>
      <w:r w:rsidR="006774F9" w:rsidRPr="00004328">
        <w:t xml:space="preserve"> РКЦ на основании итоговых результатов региональных чемпионатов и (или) дополнительных механизмов отбора </w:t>
      </w:r>
      <w:r w:rsidR="004427FA" w:rsidRPr="00004328">
        <w:t>к</w:t>
      </w:r>
      <w:r w:rsidR="006774F9" w:rsidRPr="00004328">
        <w:t>онкурсантов/</w:t>
      </w:r>
      <w:r w:rsidR="004427FA" w:rsidRPr="00004328">
        <w:t>к</w:t>
      </w:r>
      <w:r w:rsidR="006774F9" w:rsidRPr="00004328">
        <w:t>оманд (</w:t>
      </w:r>
      <w:r w:rsidR="009132C5" w:rsidRPr="00004328">
        <w:t>в случае согласовани</w:t>
      </w:r>
      <w:r w:rsidR="004427FA" w:rsidRPr="00004328">
        <w:t>я</w:t>
      </w:r>
      <w:r w:rsidR="009132C5" w:rsidRPr="00004328">
        <w:t xml:space="preserve"> с Техническим департаментом Союза Ворлдскиллс положения о региональной сборной</w:t>
      </w:r>
      <w:r w:rsidR="006774F9" w:rsidRPr="00004328">
        <w:t>) для участия в чемпионатах последующих уровней</w:t>
      </w:r>
      <w:r w:rsidR="004427FA" w:rsidRPr="00004328">
        <w:t>. Н</w:t>
      </w:r>
      <w:r w:rsidR="006774F9" w:rsidRPr="00004328">
        <w:t xml:space="preserve">езависимо от механизма отбора на данный Чемпионат обязательным требованием к </w:t>
      </w:r>
      <w:r w:rsidR="004427FA" w:rsidRPr="00004328">
        <w:t>к</w:t>
      </w:r>
      <w:r w:rsidR="006774F9" w:rsidRPr="00004328">
        <w:t>онкурсанту/</w:t>
      </w:r>
      <w:r w:rsidR="004427FA" w:rsidRPr="00004328">
        <w:t>к</w:t>
      </w:r>
      <w:r w:rsidR="006774F9" w:rsidRPr="00004328">
        <w:t>оманде является участие в региональном чемпионате в зачете в этом или прошлых годах.</w:t>
      </w:r>
      <w:r w:rsidR="009132C5" w:rsidRPr="00004328">
        <w:t xml:space="preserve"> </w:t>
      </w:r>
      <w:r w:rsidRPr="00004328">
        <w:rPr>
          <w:color w:val="auto"/>
        </w:rPr>
        <w:t>Конкурсанты</w:t>
      </w:r>
      <w:r w:rsidR="00E65D2E" w:rsidRPr="00004328">
        <w:rPr>
          <w:color w:val="auto"/>
        </w:rPr>
        <w:t xml:space="preserve"> от регионов имеют право на участие в Чемпионате по компетенциям только в случае проведения регионального чемпионата по соответствующей компетенции.</w:t>
      </w:r>
    </w:p>
    <w:p w14:paraId="2D8743C3" w14:textId="67AEAD5E" w:rsidR="004B0DE3" w:rsidRPr="00004328" w:rsidRDefault="004B0DE3" w:rsidP="001F398E">
      <w:r w:rsidRPr="00004328">
        <w:t xml:space="preserve">Дополнительные квоты распределены в соответствии с утвержденными результатами распределения квот в рамках отборочных соревнований на право участия в </w:t>
      </w:r>
      <w:r w:rsidRPr="00004328">
        <w:rPr>
          <w:snapToGrid w:val="0"/>
        </w:rPr>
        <w:t xml:space="preserve">Финале VIII Национального чемпионата «Молодые профессионалы» (WorldSkills Russia) от </w:t>
      </w:r>
      <w:r w:rsidR="00C9668E" w:rsidRPr="00004328">
        <w:rPr>
          <w:snapToGrid w:val="0"/>
        </w:rPr>
        <w:t>10.03.2020.</w:t>
      </w:r>
    </w:p>
    <w:p w14:paraId="6F1AF681" w14:textId="69EC690F" w:rsidR="006774F9" w:rsidRPr="00004328" w:rsidRDefault="006774F9" w:rsidP="001F398E">
      <w:r w:rsidRPr="00004328">
        <w:t xml:space="preserve">В случае, если происходит замена </w:t>
      </w:r>
      <w:r w:rsidR="00B306A2" w:rsidRPr="00004328">
        <w:t>к</w:t>
      </w:r>
      <w:r w:rsidRPr="00004328">
        <w:t>онкурсантов/</w:t>
      </w:r>
      <w:r w:rsidR="00B306A2" w:rsidRPr="00004328">
        <w:t>к</w:t>
      </w:r>
      <w:r w:rsidRPr="00004328">
        <w:t>оманд, РКЦ обязан направить в Управление регионального ра</w:t>
      </w:r>
      <w:r w:rsidR="00E52BEA" w:rsidRPr="00004328">
        <w:t>звития Союза Ворлдскиллс письмо с объяснением</w:t>
      </w:r>
      <w:r w:rsidRPr="00004328">
        <w:t xml:space="preserve">, вследствие чего </w:t>
      </w:r>
      <w:r w:rsidR="00B306A2" w:rsidRPr="00004328">
        <w:t xml:space="preserve">произошла </w:t>
      </w:r>
      <w:r w:rsidRPr="00004328">
        <w:t xml:space="preserve">данная замена. Союз </w:t>
      </w:r>
      <w:r w:rsidR="008A0CAA" w:rsidRPr="00004328">
        <w:t xml:space="preserve">Ворлдскиллс </w:t>
      </w:r>
      <w:r w:rsidRPr="00004328">
        <w:t xml:space="preserve">имеет право отказать в такой замене. При замене </w:t>
      </w:r>
      <w:r w:rsidR="00B306A2" w:rsidRPr="00004328">
        <w:t>к</w:t>
      </w:r>
      <w:r w:rsidRPr="00004328">
        <w:t>онкурсанта/</w:t>
      </w:r>
      <w:r w:rsidR="00B306A2" w:rsidRPr="00004328">
        <w:t>к</w:t>
      </w:r>
      <w:r w:rsidRPr="00004328">
        <w:t xml:space="preserve">оманды и отсутствии дополнительного отбора в сборную региона </w:t>
      </w:r>
      <w:r w:rsidR="00B306A2" w:rsidRPr="00004328">
        <w:t>замена должна производиться</w:t>
      </w:r>
      <w:r w:rsidRPr="00004328">
        <w:t xml:space="preserve"> </w:t>
      </w:r>
      <w:r w:rsidR="00B306A2" w:rsidRPr="00004328">
        <w:t xml:space="preserve">на </w:t>
      </w:r>
      <w:r w:rsidRPr="00004328">
        <w:t>следующ</w:t>
      </w:r>
      <w:r w:rsidR="00B306A2" w:rsidRPr="00004328">
        <w:t>его</w:t>
      </w:r>
      <w:r w:rsidRPr="00004328">
        <w:t xml:space="preserve"> по баллам участник</w:t>
      </w:r>
      <w:r w:rsidR="00B306A2" w:rsidRPr="00004328">
        <w:t>а</w:t>
      </w:r>
      <w:r w:rsidRPr="00004328">
        <w:t xml:space="preserve"> регионального чемпионата (при </w:t>
      </w:r>
      <w:r w:rsidR="00DC43F2" w:rsidRPr="00004328">
        <w:t>невозможности</w:t>
      </w:r>
      <w:r w:rsidRPr="00004328">
        <w:t xml:space="preserve"> его </w:t>
      </w:r>
      <w:r w:rsidR="00793790" w:rsidRPr="00004328">
        <w:t>участия –</w:t>
      </w:r>
      <w:r w:rsidRPr="00004328">
        <w:t xml:space="preserve"> следующий за ним по баллам и т.д.), при наличии дополнительного отбора в региональную сборную </w:t>
      </w:r>
      <w:r w:rsidR="00793790" w:rsidRPr="00004328">
        <w:t xml:space="preserve">– </w:t>
      </w:r>
      <w:r w:rsidRPr="00004328">
        <w:t xml:space="preserve">следующий по </w:t>
      </w:r>
      <w:r w:rsidRPr="00004328">
        <w:lastRenderedPageBreak/>
        <w:t xml:space="preserve">баллам участник по итогам такого отбора (при </w:t>
      </w:r>
      <w:r w:rsidR="00DC43F2" w:rsidRPr="00004328">
        <w:t>невозможности</w:t>
      </w:r>
      <w:r w:rsidRPr="00004328">
        <w:t xml:space="preserve"> его </w:t>
      </w:r>
      <w:r w:rsidR="00793790" w:rsidRPr="00004328">
        <w:t>участия –</w:t>
      </w:r>
      <w:r w:rsidRPr="00004328">
        <w:t xml:space="preserve"> сле</w:t>
      </w:r>
      <w:r w:rsidR="008A0CAA" w:rsidRPr="00004328">
        <w:t>дующий за ним по баллам и т.д.)</w:t>
      </w:r>
      <w:r w:rsidRPr="00004328">
        <w:t>.</w:t>
      </w:r>
      <w:r w:rsidR="008A0CAA" w:rsidRPr="00004328">
        <w:t xml:space="preserve"> При равенстве баллов (по 100-балльной системе) у конкурсантов, показавших лучш</w:t>
      </w:r>
      <w:r w:rsidR="00793790" w:rsidRPr="00004328">
        <w:t>ие</w:t>
      </w:r>
      <w:r w:rsidR="008A0CAA" w:rsidRPr="00004328">
        <w:t xml:space="preserve"> результат</w:t>
      </w:r>
      <w:r w:rsidR="00793790" w:rsidRPr="00004328">
        <w:t>ы</w:t>
      </w:r>
      <w:r w:rsidR="008A0CAA" w:rsidRPr="00004328">
        <w:t xml:space="preserve"> в рамках одной компетенции, в сборную субъекта РФ включается участник, лучший по дополнительным показателям. Определение дополнительных показателей осуществляет РКЦ.</w:t>
      </w:r>
    </w:p>
    <w:p w14:paraId="0E2E1BFB" w14:textId="2467E926" w:rsidR="006F0FF7" w:rsidRPr="00004328" w:rsidRDefault="00177419" w:rsidP="001F398E">
      <w:r w:rsidRPr="00004328">
        <w:t xml:space="preserve">Все участники Чемпионата получают дипломы участников. </w:t>
      </w:r>
      <w:r w:rsidR="006F0FF7" w:rsidRPr="00004328">
        <w:t>Награждение победителей не проводится. Итогом Чемпионата могут быть исключительно распределённые квоты.</w:t>
      </w:r>
    </w:p>
    <w:p w14:paraId="07834E31" w14:textId="77777777" w:rsidR="00877763" w:rsidRPr="00004328" w:rsidRDefault="00877763" w:rsidP="001F398E">
      <w:r w:rsidRPr="00004328">
        <w:t xml:space="preserve">Итоги Чемпионата по компетенциям Финала </w:t>
      </w:r>
      <w:r w:rsidRPr="00004328">
        <w:rPr>
          <w:lang w:val="en-US"/>
        </w:rPr>
        <w:t>VIII</w:t>
      </w:r>
      <w:r w:rsidRPr="00004328">
        <w:t xml:space="preserve"> Национального чемпионата подводит Союз Ворлдскиллс не позднее 15 дней с момента окончания всех отборочных соревнований для участия в Финале </w:t>
      </w:r>
      <w:r w:rsidRPr="00004328">
        <w:rPr>
          <w:lang w:val="en-US"/>
        </w:rPr>
        <w:t>VIII</w:t>
      </w:r>
      <w:r w:rsidRPr="00004328">
        <w:t xml:space="preserve"> Национального чемпионата.</w:t>
      </w:r>
    </w:p>
    <w:p w14:paraId="535B6BFE" w14:textId="62BD15B0" w:rsidR="00877763" w:rsidRPr="00004328" w:rsidRDefault="00877763" w:rsidP="001F398E">
      <w:r w:rsidRPr="00004328">
        <w:t xml:space="preserve">Количество квот на Финал VIII Национального чемпионата для распределения по итогам данного Чемпионата определяется Техническим департаментом Союза Ворлдскиллс из расчета </w:t>
      </w:r>
      <w:r w:rsidR="00271143" w:rsidRPr="00004328">
        <w:t>технической возможности участия</w:t>
      </w:r>
      <w:r w:rsidRPr="00004328">
        <w:t>.</w:t>
      </w:r>
    </w:p>
    <w:p w14:paraId="754ABFF8" w14:textId="77777777" w:rsidR="00877763" w:rsidRPr="00004328" w:rsidRDefault="00877763" w:rsidP="001F398E">
      <w:r w:rsidRPr="00004328">
        <w:t>В возрастной категории 16 лет и моложе квоты распределяются исходя из результатов Чемпионата по 100-балльной шкале без привязки к федеральным округам.</w:t>
      </w:r>
    </w:p>
    <w:p w14:paraId="4FB37EFC" w14:textId="77777777" w:rsidR="00877763" w:rsidRPr="00004328" w:rsidRDefault="00877763" w:rsidP="001F398E">
      <w:r w:rsidRPr="00004328">
        <w:t>В основной возрастной категории квоты распределяются среди лучших представителей федеральных округов, получивших наивысшие баллы по 100-балльной шкале на Чемпионате. Если лучший представитель федерального округа набрал менее 480 баллов по 500-балльной шкале среди всех участников Чемпионата, то квота предоставляется лучшему представителю среди всех участников с наивысшим баллом по 100-балльной шкале и не получившему квоты как лучший представитель федерального округа.</w:t>
      </w:r>
    </w:p>
    <w:p w14:paraId="4EE44DAD" w14:textId="4EE98F98" w:rsidR="006F0FF7" w:rsidRPr="00004328" w:rsidRDefault="00877763" w:rsidP="001F398E">
      <w:r w:rsidRPr="00004328">
        <w:t>Дирекция при наличии технической возможности может пригласить любых других конкурсантов/команд для участия в Чемпионате, но только вне официального зачета.</w:t>
      </w:r>
    </w:p>
    <w:p w14:paraId="7754A1CB" w14:textId="77270185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74" w:name="_Toc505265580"/>
      <w:bookmarkStart w:id="75" w:name="_Toc507571110"/>
      <w:bookmarkStart w:id="76" w:name="_Toc30583952"/>
      <w:bookmarkStart w:id="77" w:name="_Toc39065891"/>
      <w:r w:rsidRPr="00004328">
        <w:rPr>
          <w:rFonts w:cs="Times New Roman"/>
          <w:szCs w:val="28"/>
        </w:rPr>
        <w:t>3 УПРАВЛЕНИЕ ЧЕМПИОНАТОМ</w:t>
      </w:r>
      <w:bookmarkEnd w:id="74"/>
      <w:bookmarkEnd w:id="75"/>
      <w:bookmarkEnd w:id="76"/>
      <w:bookmarkEnd w:id="77"/>
    </w:p>
    <w:p w14:paraId="04CFD432" w14:textId="7DC96037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78" w:name="_Toc469010829"/>
      <w:bookmarkStart w:id="79" w:name="_Toc505265581"/>
      <w:bookmarkStart w:id="80" w:name="_Toc507571111"/>
      <w:bookmarkStart w:id="81" w:name="_Toc30583953"/>
      <w:bookmarkStart w:id="82" w:name="_Toc39065892"/>
      <w:r w:rsidRPr="00004328">
        <w:rPr>
          <w:rFonts w:cs="Times New Roman"/>
          <w:szCs w:val="28"/>
        </w:rPr>
        <w:t>3.1 ОБЩЕЕ УПРАВЛЕНИЕ ЧЕМПИОНАТОМ</w:t>
      </w:r>
      <w:bookmarkEnd w:id="78"/>
      <w:bookmarkEnd w:id="79"/>
      <w:bookmarkEnd w:id="80"/>
      <w:bookmarkEnd w:id="81"/>
      <w:bookmarkEnd w:id="82"/>
    </w:p>
    <w:p w14:paraId="0C38E12D" w14:textId="0D652EC3" w:rsidR="00DF7F36" w:rsidRPr="00004328" w:rsidRDefault="00CC3B23" w:rsidP="001F398E">
      <w:r w:rsidRPr="00004328">
        <w:t xml:space="preserve">Дирекция </w:t>
      </w:r>
      <w:r w:rsidR="004B16E3" w:rsidRPr="00004328">
        <w:t xml:space="preserve">осуществляет </w:t>
      </w:r>
      <w:r w:rsidR="00BF4F6B" w:rsidRPr="00004328">
        <w:t xml:space="preserve">общее управление Чемпионатом. </w:t>
      </w:r>
      <w:r w:rsidR="006108B1" w:rsidRPr="00004328">
        <w:t>Дирекция имеет право</w:t>
      </w:r>
      <w:r w:rsidR="00BF4F6B" w:rsidRPr="00004328">
        <w:t xml:space="preserve"> </w:t>
      </w:r>
      <w:r w:rsidR="004B16E3" w:rsidRPr="00004328">
        <w:t>наделя</w:t>
      </w:r>
      <w:r w:rsidR="006108B1" w:rsidRPr="00004328">
        <w:t>ть</w:t>
      </w:r>
      <w:r w:rsidR="004B16E3" w:rsidRPr="00004328">
        <w:t xml:space="preserve"> </w:t>
      </w:r>
      <w:r w:rsidR="00BF4F6B" w:rsidRPr="00004328">
        <w:t xml:space="preserve">определенными правами и обязанностями </w:t>
      </w:r>
      <w:r w:rsidR="00FB188F" w:rsidRPr="00004328">
        <w:t>ответственных по направлениям.</w:t>
      </w:r>
    </w:p>
    <w:p w14:paraId="6F3AD947" w14:textId="3520F307" w:rsidR="00BF4F6B" w:rsidRPr="00004328" w:rsidRDefault="009D3F38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83" w:name="_Toc469010831"/>
      <w:bookmarkStart w:id="84" w:name="_Toc505265583"/>
      <w:bookmarkStart w:id="85" w:name="_Toc507571113"/>
      <w:bookmarkStart w:id="86" w:name="_Toc30583954"/>
      <w:bookmarkStart w:id="87" w:name="_Toc39065893"/>
      <w:r w:rsidRPr="00004328">
        <w:rPr>
          <w:rFonts w:cs="Times New Roman"/>
          <w:szCs w:val="28"/>
        </w:rPr>
        <w:t>3.</w:t>
      </w:r>
      <w:r w:rsidR="00CC3B23" w:rsidRPr="00004328">
        <w:rPr>
          <w:rFonts w:cs="Times New Roman"/>
          <w:szCs w:val="28"/>
        </w:rPr>
        <w:t xml:space="preserve">2 </w:t>
      </w:r>
      <w:r w:rsidRPr="00004328">
        <w:rPr>
          <w:rFonts w:cs="Times New Roman"/>
          <w:szCs w:val="28"/>
        </w:rPr>
        <w:t>УПРАВЛЕНИЕ</w:t>
      </w:r>
      <w:r w:rsidR="00BF4F6B" w:rsidRPr="00004328">
        <w:rPr>
          <w:rFonts w:cs="Times New Roman"/>
          <w:szCs w:val="28"/>
        </w:rPr>
        <w:t xml:space="preserve"> СОРЕВНОВАНИЯМИ ПО</w:t>
      </w:r>
      <w:r w:rsidR="006108B1" w:rsidRPr="00004328">
        <w:rPr>
          <w:rFonts w:cs="Times New Roman"/>
          <w:szCs w:val="28"/>
        </w:rPr>
        <w:t> </w:t>
      </w:r>
      <w:r w:rsidR="00BF4F6B" w:rsidRPr="00004328">
        <w:rPr>
          <w:rFonts w:cs="Times New Roman"/>
          <w:szCs w:val="28"/>
        </w:rPr>
        <w:t>КОМПЕТЕНЦИЯМ</w:t>
      </w:r>
      <w:bookmarkEnd w:id="83"/>
      <w:bookmarkEnd w:id="84"/>
      <w:bookmarkEnd w:id="85"/>
      <w:bookmarkEnd w:id="86"/>
      <w:bookmarkEnd w:id="87"/>
      <w:r w:rsidR="00BF4F6B" w:rsidRPr="00004328">
        <w:rPr>
          <w:rFonts w:cs="Times New Roman"/>
          <w:szCs w:val="28"/>
        </w:rPr>
        <w:t xml:space="preserve"> </w:t>
      </w:r>
    </w:p>
    <w:p w14:paraId="23538494" w14:textId="0A6FCBAA" w:rsidR="00E83D7E" w:rsidRPr="00004328" w:rsidRDefault="00E83D7E" w:rsidP="001F398E">
      <w:r w:rsidRPr="00004328">
        <w:t xml:space="preserve">Общее управление </w:t>
      </w:r>
      <w:r w:rsidR="00305211" w:rsidRPr="00004328">
        <w:t xml:space="preserve">отдельными </w:t>
      </w:r>
      <w:r w:rsidRPr="00004328">
        <w:t>соревнованиями по компетенциям осуществляется главным эксперт</w:t>
      </w:r>
      <w:r w:rsidR="00305211" w:rsidRPr="00004328">
        <w:t>ом</w:t>
      </w:r>
      <w:r w:rsidRPr="00004328">
        <w:t xml:space="preserve">. </w:t>
      </w:r>
      <w:r w:rsidR="002E7749" w:rsidRPr="00004328">
        <w:t>Вопросы</w:t>
      </w:r>
      <w:r w:rsidR="00305211" w:rsidRPr="00004328">
        <w:t xml:space="preserve">, в которых главный эксперт не может самостоятельно принять решение, руководствуясь </w:t>
      </w:r>
      <w:r w:rsidR="00D524C4" w:rsidRPr="00004328">
        <w:t xml:space="preserve">специальными правилами компетенции для дистанционных чемпионатов и </w:t>
      </w:r>
      <w:r w:rsidR="00305211" w:rsidRPr="00004328">
        <w:t xml:space="preserve">Регламентом, </w:t>
      </w:r>
      <w:r w:rsidR="002E7749" w:rsidRPr="00004328">
        <w:t>выносятся на обсуждение команде по управлению компетенцией.</w:t>
      </w:r>
    </w:p>
    <w:p w14:paraId="1EFDD315" w14:textId="100D5C5E" w:rsidR="00BF4F6B" w:rsidRPr="00004328" w:rsidRDefault="00BF4F6B" w:rsidP="001F398E">
      <w:r w:rsidRPr="00004328">
        <w:t xml:space="preserve">Команда по управлению компетенцией состоит из </w:t>
      </w:r>
      <w:r w:rsidR="0098079C" w:rsidRPr="00004328">
        <w:t xml:space="preserve">менеджера </w:t>
      </w:r>
      <w:r w:rsidRPr="00004328">
        <w:t>компетенци</w:t>
      </w:r>
      <w:r w:rsidR="002E4E8C" w:rsidRPr="00004328">
        <w:t>и</w:t>
      </w:r>
      <w:r w:rsidRPr="00004328">
        <w:t xml:space="preserve">, </w:t>
      </w:r>
      <w:r w:rsidR="0098079C" w:rsidRPr="00004328">
        <w:t xml:space="preserve">главного </w:t>
      </w:r>
      <w:r w:rsidRPr="00004328">
        <w:t xml:space="preserve">эксперта и </w:t>
      </w:r>
      <w:r w:rsidR="0098079C" w:rsidRPr="00004328">
        <w:t xml:space="preserve">заместителя </w:t>
      </w:r>
      <w:r w:rsidRPr="00004328">
        <w:t>главного эксперта</w:t>
      </w:r>
      <w:r w:rsidR="0072388E" w:rsidRPr="00004328">
        <w:t xml:space="preserve"> (по согласованию)</w:t>
      </w:r>
      <w:r w:rsidRPr="00004328">
        <w:t xml:space="preserve">. </w:t>
      </w:r>
    </w:p>
    <w:p w14:paraId="7F620E93" w14:textId="2A25EF35" w:rsidR="00BF4F6B" w:rsidRPr="00004328" w:rsidRDefault="00A74BE6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88" w:name="_Toc505265590"/>
      <w:bookmarkStart w:id="89" w:name="_Toc507571120"/>
      <w:bookmarkStart w:id="90" w:name="_Toc30583955"/>
      <w:bookmarkStart w:id="91" w:name="_Toc39065894"/>
      <w:r w:rsidRPr="00004328">
        <w:rPr>
          <w:rFonts w:cs="Times New Roman"/>
          <w:szCs w:val="28"/>
        </w:rPr>
        <w:lastRenderedPageBreak/>
        <w:t>4</w:t>
      </w:r>
      <w:r w:rsidR="00BF4F6B" w:rsidRPr="00004328">
        <w:rPr>
          <w:rFonts w:cs="Times New Roman"/>
          <w:szCs w:val="28"/>
        </w:rPr>
        <w:t xml:space="preserve"> КОНТРОЛЬ КАЧЕСТВА</w:t>
      </w:r>
      <w:bookmarkEnd w:id="88"/>
      <w:bookmarkEnd w:id="89"/>
      <w:r w:rsidRPr="00004328">
        <w:rPr>
          <w:rFonts w:cs="Times New Roman"/>
          <w:szCs w:val="28"/>
        </w:rPr>
        <w:t xml:space="preserve"> ПРОВЕДЕНИЯ ЧЕМПИОН</w:t>
      </w:r>
      <w:r w:rsidR="006940C7" w:rsidRPr="00004328">
        <w:rPr>
          <w:rFonts w:cs="Times New Roman"/>
          <w:szCs w:val="28"/>
        </w:rPr>
        <w:t>АТА</w:t>
      </w:r>
      <w:bookmarkEnd w:id="90"/>
      <w:bookmarkEnd w:id="91"/>
    </w:p>
    <w:p w14:paraId="03FB57E8" w14:textId="239B46BF" w:rsidR="00B60F6E" w:rsidRPr="00004328" w:rsidRDefault="005B5C50" w:rsidP="001F398E">
      <w:r w:rsidRPr="00004328">
        <w:t>К</w:t>
      </w:r>
      <w:r w:rsidR="00BF4F6B" w:rsidRPr="00004328">
        <w:t>онтрол</w:t>
      </w:r>
      <w:r w:rsidRPr="00004328">
        <w:t>ь</w:t>
      </w:r>
      <w:r w:rsidR="00BF4F6B" w:rsidRPr="00004328">
        <w:t xml:space="preserve"> качества поручается</w:t>
      </w:r>
      <w:r w:rsidR="00824DE3" w:rsidRPr="00004328">
        <w:t xml:space="preserve"> должностным лицам Союза Ворлдскиллс, уполномоченным </w:t>
      </w:r>
      <w:r w:rsidRPr="00004328">
        <w:t xml:space="preserve">на </w:t>
      </w:r>
      <w:r w:rsidR="00824DE3" w:rsidRPr="00004328">
        <w:t>проведени</w:t>
      </w:r>
      <w:r w:rsidR="005D7993" w:rsidRPr="00004328">
        <w:t>е</w:t>
      </w:r>
      <w:r w:rsidR="00824DE3" w:rsidRPr="00004328">
        <w:t xml:space="preserve"> </w:t>
      </w:r>
      <w:r w:rsidR="003122BC" w:rsidRPr="00004328">
        <w:t>аудита</w:t>
      </w:r>
      <w:r w:rsidR="00824DE3" w:rsidRPr="00004328">
        <w:t xml:space="preserve"> </w:t>
      </w:r>
      <w:r w:rsidR="007328B9" w:rsidRPr="00004328">
        <w:t xml:space="preserve">соблюдения </w:t>
      </w:r>
      <w:r w:rsidR="00B60F6E" w:rsidRPr="00004328">
        <w:t xml:space="preserve">участниками </w:t>
      </w:r>
      <w:r w:rsidR="00D753A2" w:rsidRPr="00004328">
        <w:t>стандартов Ворлдскиллс Россия</w:t>
      </w:r>
      <w:r w:rsidR="003122BC" w:rsidRPr="00004328">
        <w:t>,</w:t>
      </w:r>
      <w:r w:rsidR="00D753A2" w:rsidRPr="00004328">
        <w:t xml:space="preserve"> </w:t>
      </w:r>
      <w:r w:rsidR="00CF39C5" w:rsidRPr="00004328">
        <w:t xml:space="preserve">или уполномоченным сертифицированным экспертам </w:t>
      </w:r>
      <w:r w:rsidR="00DD2630" w:rsidRPr="00004328">
        <w:t>при проведении Че</w:t>
      </w:r>
      <w:r w:rsidR="00063F2F" w:rsidRPr="00004328">
        <w:t xml:space="preserve">мпионата. В дополнение к этому </w:t>
      </w:r>
      <w:r w:rsidR="00271143" w:rsidRPr="00004328">
        <w:t>может проводиться</w:t>
      </w:r>
      <w:r w:rsidR="00DD2630" w:rsidRPr="00004328">
        <w:t xml:space="preserve"> независим</w:t>
      </w:r>
      <w:r w:rsidR="006940C7" w:rsidRPr="00004328">
        <w:t>ая</w:t>
      </w:r>
      <w:r w:rsidR="00DD2630" w:rsidRPr="00004328">
        <w:t xml:space="preserve"> экспертиз</w:t>
      </w:r>
      <w:r w:rsidR="006940C7" w:rsidRPr="00004328">
        <w:t>а</w:t>
      </w:r>
      <w:r w:rsidR="00DD2630" w:rsidRPr="00004328">
        <w:t xml:space="preserve"> всего Чемпионата</w:t>
      </w:r>
      <w:r w:rsidR="006940C7" w:rsidRPr="00004328">
        <w:t>, которая может включать проверку:</w:t>
      </w:r>
    </w:p>
    <w:p w14:paraId="20B70DE9" w14:textId="23CC873D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организации Чемпионата; </w:t>
      </w:r>
    </w:p>
    <w:p w14:paraId="152C860A" w14:textId="724AB6C8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застройки и оснащения конкурсных площадок</w:t>
      </w:r>
      <w:r w:rsidR="00271143" w:rsidRPr="00004328">
        <w:t xml:space="preserve"> в том числе дистанционных</w:t>
      </w:r>
      <w:r w:rsidRPr="00004328">
        <w:t xml:space="preserve">; </w:t>
      </w:r>
    </w:p>
    <w:p w14:paraId="681EE527" w14:textId="7ED48521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соответстви</w:t>
      </w:r>
      <w:r w:rsidR="006940C7" w:rsidRPr="00004328">
        <w:t>я</w:t>
      </w:r>
      <w:r w:rsidRPr="00004328">
        <w:t xml:space="preserve"> </w:t>
      </w:r>
      <w:r w:rsidR="001A650A" w:rsidRPr="00004328">
        <w:t xml:space="preserve">Чемпионата </w:t>
      </w:r>
      <w:r w:rsidRPr="00004328">
        <w:t>стандартам Ворлдскиллс Россия;</w:t>
      </w:r>
    </w:p>
    <w:p w14:paraId="0AD26C1A" w14:textId="52082FB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работы экспертов;</w:t>
      </w:r>
    </w:p>
    <w:p w14:paraId="4589C87C" w14:textId="593AF456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основн</w:t>
      </w:r>
      <w:r w:rsidR="006940C7" w:rsidRPr="00004328">
        <w:t>ой</w:t>
      </w:r>
      <w:r w:rsidRPr="00004328">
        <w:t xml:space="preserve"> и сопроводительн</w:t>
      </w:r>
      <w:r w:rsidR="006940C7" w:rsidRPr="00004328">
        <w:t>ой</w:t>
      </w:r>
      <w:r w:rsidRPr="00004328">
        <w:t xml:space="preserve"> документаци</w:t>
      </w:r>
      <w:r w:rsidR="006940C7" w:rsidRPr="00004328">
        <w:t>и</w:t>
      </w:r>
      <w:r w:rsidRPr="00004328">
        <w:t xml:space="preserve"> Чемпионата;</w:t>
      </w:r>
    </w:p>
    <w:p w14:paraId="51DD08E0" w14:textId="094263B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знани</w:t>
      </w:r>
      <w:r w:rsidR="006940C7" w:rsidRPr="00004328">
        <w:t>я</w:t>
      </w:r>
      <w:r w:rsidRPr="00004328">
        <w:t xml:space="preserve"> и соблюдени</w:t>
      </w:r>
      <w:r w:rsidR="006940C7" w:rsidRPr="00004328">
        <w:t>я</w:t>
      </w:r>
      <w:r w:rsidRPr="00004328">
        <w:t xml:space="preserve"> стандартов </w:t>
      </w:r>
      <w:r w:rsidR="00D753A2" w:rsidRPr="00004328">
        <w:t xml:space="preserve">Ворлдскиллс Россия </w:t>
      </w:r>
      <w:r w:rsidRPr="00004328">
        <w:t>на конкурсной площадке.</w:t>
      </w:r>
    </w:p>
    <w:p w14:paraId="27AA4C53" w14:textId="38920D89" w:rsidR="007328B9" w:rsidRPr="00004328" w:rsidRDefault="00AA1989" w:rsidP="001F398E">
      <w:r w:rsidRPr="00004328">
        <w:t xml:space="preserve">Дирекция </w:t>
      </w:r>
      <w:r w:rsidR="006940C7" w:rsidRPr="00004328">
        <w:t xml:space="preserve">и </w:t>
      </w:r>
      <w:r w:rsidR="007328B9" w:rsidRPr="00004328">
        <w:t>эксперты</w:t>
      </w:r>
      <w:r w:rsidR="003122BC" w:rsidRPr="00004328">
        <w:t>, в том числе, на дистанционных конкурсных площадках в субъектах РФ,</w:t>
      </w:r>
      <w:r w:rsidR="007328B9" w:rsidRPr="00004328">
        <w:t xml:space="preserve"> обязаны обеспечить беспрепятственный доступ к документам и информации, </w:t>
      </w:r>
      <w:r w:rsidR="006940C7" w:rsidRPr="00004328">
        <w:t>подлежащим проверке</w:t>
      </w:r>
      <w:r w:rsidR="00D524C4" w:rsidRPr="00004328">
        <w:t>, в том числе через видеоконферецсвязь и средства удаленного доступа.</w:t>
      </w:r>
    </w:p>
    <w:p w14:paraId="4B3EC28D" w14:textId="1F1F460F" w:rsidR="007328B9" w:rsidRPr="00004328" w:rsidRDefault="007328B9" w:rsidP="001F398E">
      <w:r w:rsidRPr="00004328">
        <w:t xml:space="preserve">В случае отказа в предоставлении запрошенной </w:t>
      </w:r>
      <w:r w:rsidR="006940C7" w:rsidRPr="00004328">
        <w:t>для проверки</w:t>
      </w:r>
      <w:r w:rsidRPr="00004328">
        <w:t xml:space="preserve"> информации результаты </w:t>
      </w:r>
      <w:r w:rsidR="006940C7" w:rsidRPr="00004328">
        <w:t>Чемпионата</w:t>
      </w:r>
      <w:r w:rsidRPr="00004328">
        <w:t xml:space="preserve"> </w:t>
      </w:r>
      <w:r w:rsidR="00C9668E" w:rsidRPr="00004328">
        <w:t xml:space="preserve">на отдельной дистанционной конкурсной площадке в субъекте РФ </w:t>
      </w:r>
      <w:r w:rsidRPr="00004328">
        <w:t>могут быть признаны недействительными.</w:t>
      </w:r>
    </w:p>
    <w:p w14:paraId="70C1A1C6" w14:textId="57E9323D" w:rsidR="00E91282" w:rsidRPr="00004328" w:rsidRDefault="00D022F5" w:rsidP="001F398E">
      <w:r w:rsidRPr="00004328">
        <w:t xml:space="preserve">К нарушениям, при выявлении которых </w:t>
      </w:r>
      <w:r w:rsidR="00E91282" w:rsidRPr="00004328">
        <w:t>результаты 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E91282" w:rsidRPr="00004328">
        <w:t xml:space="preserve"> по соответствующей компетенции могут быть признаны недействительными</w:t>
      </w:r>
      <w:r w:rsidRPr="00004328">
        <w:t xml:space="preserve"> </w:t>
      </w:r>
      <w:r w:rsidR="002340A6" w:rsidRPr="00004328">
        <w:t>относятся:</w:t>
      </w:r>
    </w:p>
    <w:p w14:paraId="286C0106" w14:textId="151A92C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Регламента;</w:t>
      </w:r>
    </w:p>
    <w:p w14:paraId="377E567B" w14:textId="6F1EBFAE" w:rsidR="00183A8F" w:rsidRPr="00004328" w:rsidRDefault="00183A8F" w:rsidP="001F398E">
      <w:pPr>
        <w:pStyle w:val="a5"/>
        <w:numPr>
          <w:ilvl w:val="0"/>
          <w:numId w:val="1"/>
        </w:numPr>
      </w:pPr>
      <w:r w:rsidRPr="00004328">
        <w:t>несоблюдение специальных правил компетенции для дистанционных чемпионатов;</w:t>
      </w:r>
    </w:p>
    <w:p w14:paraId="526FF9A7" w14:textId="5CB18F13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Кодекса этики</w:t>
      </w:r>
      <w:r w:rsidR="00D21A8A" w:rsidRPr="00004328">
        <w:t xml:space="preserve"> движения </w:t>
      </w:r>
      <w:r w:rsidR="00D21A8A" w:rsidRPr="00004328">
        <w:rPr>
          <w:lang w:val="en-US"/>
        </w:rPr>
        <w:t>WorldSkills</w:t>
      </w:r>
      <w:r w:rsidR="00D21A8A" w:rsidRPr="00004328">
        <w:t xml:space="preserve"> </w:t>
      </w:r>
      <w:r w:rsidR="00D21A8A" w:rsidRPr="00004328">
        <w:rPr>
          <w:lang w:val="en-US"/>
        </w:rPr>
        <w:t>Russia</w:t>
      </w:r>
      <w:r w:rsidR="00D21A8A" w:rsidRPr="00004328">
        <w:t xml:space="preserve"> (далее по тексту – Кодекс этики)</w:t>
      </w:r>
      <w:r w:rsidRPr="00004328">
        <w:t>;</w:t>
      </w:r>
    </w:p>
    <w:p w14:paraId="2CC95788" w14:textId="7478E70A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нарушение процедуры оценивания;</w:t>
      </w:r>
    </w:p>
    <w:p w14:paraId="432FCA68" w14:textId="1784178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правил</w:t>
      </w:r>
      <w:r w:rsidR="00D022F5" w:rsidRPr="00004328">
        <w:t xml:space="preserve"> </w:t>
      </w:r>
      <w:r w:rsidR="002340A6" w:rsidRPr="00004328">
        <w:t xml:space="preserve">техники </w:t>
      </w:r>
      <w:r w:rsidR="006D0874" w:rsidRPr="00004328">
        <w:t>безопасности</w:t>
      </w:r>
      <w:r w:rsidRPr="00004328">
        <w:t xml:space="preserve"> и </w:t>
      </w:r>
      <w:r w:rsidR="002340A6" w:rsidRPr="00004328">
        <w:t xml:space="preserve">охраны </w:t>
      </w:r>
      <w:r w:rsidR="006D0874" w:rsidRPr="00004328">
        <w:t>труда</w:t>
      </w:r>
      <w:r w:rsidRPr="00004328">
        <w:t>;</w:t>
      </w:r>
    </w:p>
    <w:p w14:paraId="08268C45" w14:textId="29CCF24C" w:rsidR="00D022F5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7B730C" w:rsidRPr="00004328">
        <w:t>протоколов техники безопасности и охраны труда</w:t>
      </w:r>
      <w:r w:rsidRPr="00004328">
        <w:t>, ознакомления с 30% изменениями</w:t>
      </w:r>
      <w:r w:rsidR="00387CB4" w:rsidRPr="00004328">
        <w:t xml:space="preserve"> (если применимо)</w:t>
      </w:r>
      <w:r w:rsidRPr="00004328"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004328">
        <w:t xml:space="preserve"> регистрации экспертов и конкурсантов</w:t>
      </w:r>
      <w:r w:rsidR="00183A8F" w:rsidRPr="00004328">
        <w:t xml:space="preserve"> (если применимо)</w:t>
      </w:r>
      <w:r w:rsidR="00CF4D89" w:rsidRPr="00004328">
        <w:t>;</w:t>
      </w:r>
    </w:p>
    <w:p w14:paraId="1B74D4FF" w14:textId="5E2FDF12" w:rsidR="007328B9" w:rsidRPr="00004328" w:rsidRDefault="00D022F5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183A8F" w:rsidRPr="00004328">
        <w:t>ведомостей оценок (если применимо);</w:t>
      </w:r>
    </w:p>
    <w:p w14:paraId="6C1BEC9D" w14:textId="3AC9BF60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несоответствие </w:t>
      </w:r>
      <w:r w:rsidR="00CF4D89" w:rsidRPr="00004328">
        <w:t xml:space="preserve">застройки и оснащения конкурсной площадки согласованному </w:t>
      </w:r>
      <w:r w:rsidR="00D022F5" w:rsidRPr="00004328">
        <w:t>и</w:t>
      </w:r>
      <w:r w:rsidRPr="00004328">
        <w:t>нфраструктурно</w:t>
      </w:r>
      <w:r w:rsidR="00CF4D89" w:rsidRPr="00004328">
        <w:t>му</w:t>
      </w:r>
      <w:r w:rsidRPr="00004328">
        <w:t xml:space="preserve"> лист</w:t>
      </w:r>
      <w:r w:rsidR="00CF4D89" w:rsidRPr="00004328">
        <w:t>у</w:t>
      </w:r>
      <w:r w:rsidRPr="00004328">
        <w:t xml:space="preserve"> и план</w:t>
      </w:r>
      <w:r w:rsidR="00CF4D89" w:rsidRPr="00004328">
        <w:t>у</w:t>
      </w:r>
      <w:r w:rsidRPr="00004328">
        <w:t xml:space="preserve"> застройки;</w:t>
      </w:r>
    </w:p>
    <w:p w14:paraId="065122CC" w14:textId="2138F78F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использование не согласованной с </w:t>
      </w:r>
      <w:r w:rsidR="002340A6" w:rsidRPr="00004328">
        <w:t xml:space="preserve">менеджером </w:t>
      </w:r>
      <w:r w:rsidRPr="00004328">
        <w:t>компетенции конкурсной документации (план застройки, инфраструктурный лист, конкурсные задания</w:t>
      </w:r>
      <w:r w:rsidR="00387CB4" w:rsidRPr="00004328">
        <w:t xml:space="preserve"> (в том числе внесение 30% изменений)</w:t>
      </w:r>
      <w:r w:rsidRPr="00004328">
        <w:t>);</w:t>
      </w:r>
    </w:p>
    <w:p w14:paraId="71B0A4FA" w14:textId="180D778B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предоставление заведомо ложной информации.</w:t>
      </w:r>
    </w:p>
    <w:p w14:paraId="096BD7E0" w14:textId="310F9B62" w:rsidR="007328B9" w:rsidRPr="00004328" w:rsidRDefault="007328B9" w:rsidP="001F398E">
      <w:r w:rsidRPr="00004328">
        <w:t xml:space="preserve">В случае выявления </w:t>
      </w:r>
      <w:r w:rsidR="00387CB4" w:rsidRPr="00004328">
        <w:t xml:space="preserve">нарушений Дирекция и </w:t>
      </w:r>
      <w:r w:rsidRPr="00004328">
        <w:t xml:space="preserve">эксперты должны принять все возможные меры к устранению указанных </w:t>
      </w:r>
      <w:r w:rsidR="00387CB4" w:rsidRPr="00004328">
        <w:t>нарушений</w:t>
      </w:r>
      <w:r w:rsidRPr="00004328">
        <w:t>.</w:t>
      </w:r>
      <w:r w:rsidR="00B2571F" w:rsidRPr="00004328">
        <w:t xml:space="preserve"> При </w:t>
      </w:r>
      <w:r w:rsidRPr="00004328">
        <w:t>отказ</w:t>
      </w:r>
      <w:r w:rsidR="00B2571F" w:rsidRPr="00004328">
        <w:t>е</w:t>
      </w:r>
      <w:r w:rsidRPr="00004328">
        <w:t xml:space="preserve"> устран</w:t>
      </w:r>
      <w:r w:rsidR="00CF4D89" w:rsidRPr="00004328">
        <w:t>ить</w:t>
      </w:r>
      <w:r w:rsidRPr="00004328">
        <w:t xml:space="preserve"> </w:t>
      </w:r>
      <w:r w:rsidR="00CF4D89" w:rsidRPr="00004328">
        <w:t xml:space="preserve">выявленные </w:t>
      </w:r>
      <w:r w:rsidR="00387CB4" w:rsidRPr="00004328">
        <w:t>нарушени</w:t>
      </w:r>
      <w:r w:rsidR="00CF4D89" w:rsidRPr="00004328">
        <w:t>я</w:t>
      </w:r>
      <w:r w:rsidRPr="00004328">
        <w:t xml:space="preserve"> и (или) невозможности их устранен</w:t>
      </w:r>
      <w:r w:rsidR="00CF4D89" w:rsidRPr="00004328">
        <w:t>ия</w:t>
      </w:r>
      <w:r w:rsidRPr="00004328">
        <w:t xml:space="preserve"> результаты </w:t>
      </w:r>
      <w:r w:rsidR="00A8220F" w:rsidRPr="00004328">
        <w:t>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A8220F" w:rsidRPr="00004328">
        <w:t xml:space="preserve"> по соответствующей компетенции </w:t>
      </w:r>
      <w:r w:rsidRPr="00004328">
        <w:t xml:space="preserve">могут быть признаны недействительными. </w:t>
      </w:r>
    </w:p>
    <w:p w14:paraId="31C127FF" w14:textId="77777777" w:rsidR="003122BC" w:rsidRPr="00004328" w:rsidRDefault="003122BC" w:rsidP="001F398E">
      <w:bookmarkStart w:id="92" w:name="_Toc469010843"/>
      <w:bookmarkStart w:id="93" w:name="_Toc505265592"/>
      <w:bookmarkStart w:id="94" w:name="_Toc507571122"/>
      <w:bookmarkStart w:id="95" w:name="_Toc30583956"/>
      <w:r w:rsidRPr="00004328">
        <w:t xml:space="preserve">Все случаи нарушений фиксируются в отчете об аудите с перечнем выявленных нарушений. </w:t>
      </w:r>
    </w:p>
    <w:p w14:paraId="7CAC0F37" w14:textId="1DB63FC7" w:rsidR="00BF4F6B" w:rsidRPr="00004328" w:rsidRDefault="005A20F0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96" w:name="_Toc39065895"/>
      <w:r w:rsidRPr="00004328">
        <w:rPr>
          <w:rFonts w:cs="Times New Roman"/>
          <w:szCs w:val="28"/>
        </w:rPr>
        <w:t>5</w:t>
      </w:r>
      <w:r w:rsidR="00BF4F6B" w:rsidRPr="00004328">
        <w:rPr>
          <w:rFonts w:cs="Times New Roman"/>
          <w:szCs w:val="28"/>
        </w:rPr>
        <w:t xml:space="preserve"> ТЕХНИКА БЕЗОПАСНОСТИ</w:t>
      </w:r>
      <w:r w:rsidR="00B2571F" w:rsidRPr="00004328">
        <w:rPr>
          <w:rFonts w:cs="Times New Roman"/>
          <w:szCs w:val="28"/>
        </w:rPr>
        <w:t xml:space="preserve"> И</w:t>
      </w:r>
      <w:r w:rsidR="00BF4F6B" w:rsidRPr="00004328">
        <w:rPr>
          <w:rFonts w:cs="Times New Roman"/>
          <w:szCs w:val="28"/>
        </w:rPr>
        <w:t xml:space="preserve"> ОХРАН</w:t>
      </w:r>
      <w:r w:rsidR="00A569B2" w:rsidRPr="00004328">
        <w:rPr>
          <w:rFonts w:cs="Times New Roman"/>
          <w:szCs w:val="28"/>
        </w:rPr>
        <w:t>А</w:t>
      </w:r>
      <w:r w:rsidR="00BF4F6B" w:rsidRPr="00004328">
        <w:rPr>
          <w:rFonts w:cs="Times New Roman"/>
          <w:szCs w:val="28"/>
        </w:rPr>
        <w:t xml:space="preserve"> </w:t>
      </w:r>
      <w:bookmarkEnd w:id="92"/>
      <w:bookmarkEnd w:id="93"/>
      <w:bookmarkEnd w:id="94"/>
      <w:r w:rsidR="00B2571F" w:rsidRPr="00004328">
        <w:rPr>
          <w:rFonts w:cs="Times New Roman"/>
          <w:szCs w:val="28"/>
        </w:rPr>
        <w:t>ТРУДА</w:t>
      </w:r>
      <w:bookmarkEnd w:id="95"/>
      <w:bookmarkEnd w:id="96"/>
    </w:p>
    <w:p w14:paraId="69D6C15C" w14:textId="77777777" w:rsidR="008B430F" w:rsidRPr="00004328" w:rsidRDefault="008B430F" w:rsidP="001F398E">
      <w:r w:rsidRPr="00004328">
        <w:t>Все аккредитованные лица и посетители должны следовать правилам техники безопасности и нормам охраны здоровья и окружающей среды, принятым на территории РФ.</w:t>
      </w:r>
    </w:p>
    <w:p w14:paraId="02A5D3A1" w14:textId="1064ACF2" w:rsidR="008B430F" w:rsidRPr="00004328" w:rsidRDefault="008B430F" w:rsidP="001F398E">
      <w:r w:rsidRPr="00004328">
        <w:t xml:space="preserve">Дирекция Чемпионата отвечает за соответствие инфраструктуры, оборудования и установок правилам техники безопасности и нормам охраны здоровья и окружающей среды, установленным требованиям. Дистанционные конкурсные площадки в субъектах РФ самостоятельно несут ответственность за </w:t>
      </w:r>
      <w:r w:rsidR="002D0922" w:rsidRPr="00004328">
        <w:t>соблюдение вышеизложенных</w:t>
      </w:r>
      <w:r w:rsidRPr="00004328">
        <w:t xml:space="preserve"> требований.</w:t>
      </w:r>
    </w:p>
    <w:p w14:paraId="5FFD89B5" w14:textId="55B7AE48" w:rsidR="008B430F" w:rsidRPr="00004328" w:rsidRDefault="008B430F" w:rsidP="001F398E">
      <w:r w:rsidRPr="00004328">
        <w:t>Вся документация, содержащая правила техники безопасности и нормы охраны здоровья и окружающей среды, должна быть размещена на сайте Чемпионата за 2 месяца до его начала.</w:t>
      </w:r>
    </w:p>
    <w:p w14:paraId="4E164A3E" w14:textId="0A639015" w:rsidR="008B430F" w:rsidRPr="00004328" w:rsidRDefault="008B430F" w:rsidP="001F398E">
      <w:r w:rsidRPr="00004328">
        <w:t>Дирекция Чемпионата совместно с главными экспертами несут ответственность за предоставление всей необходимой информации экспертам, конкурсантам и любым другим лицам, имеющим доступ к рабочей площадке,</w:t>
      </w:r>
      <w:r w:rsidR="00271143" w:rsidRPr="00004328">
        <w:t xml:space="preserve"> в том числе к дистанционной</w:t>
      </w:r>
      <w:r w:rsidRPr="00004328">
        <w:t xml:space="preserve">. </w:t>
      </w:r>
    </w:p>
    <w:p w14:paraId="2C32C13B" w14:textId="5A52F4E9" w:rsidR="008B430F" w:rsidRPr="00004328" w:rsidRDefault="00271143" w:rsidP="001F398E">
      <w:r w:rsidRPr="00004328">
        <w:t>На всех площадках чемпионата должны быть проведены инструктажи по соблюдению правил охраны труда и техники безопасности, п</w:t>
      </w:r>
      <w:r w:rsidR="008B430F" w:rsidRPr="00004328">
        <w:t xml:space="preserve">о завершении инструктажа и до начала использования оборудования на рабочих площадках лица, получившие соответствующий инструктаж, должны подписать протоколы о прохождении инструктажа по технике безопасности и нормам охраны здоровья и окружающей среды. </w:t>
      </w:r>
    </w:p>
    <w:p w14:paraId="459CE80A" w14:textId="372C20FA" w:rsidR="00710774" w:rsidRPr="00004328" w:rsidRDefault="00181DD8" w:rsidP="00181DD8">
      <w:r w:rsidRPr="00004328">
        <w:t>Во в</w:t>
      </w:r>
      <w:r w:rsidR="00A6615C" w:rsidRPr="00004328">
        <w:t>се соревновательные дни возможно проведение</w:t>
      </w:r>
      <w:r w:rsidRPr="00004328">
        <w:t xml:space="preserve"> проверк</w:t>
      </w:r>
      <w:r w:rsidR="00A6615C" w:rsidRPr="00004328">
        <w:t>и</w:t>
      </w:r>
      <w:r w:rsidRPr="00004328">
        <w:t xml:space="preserve"> соблюдения правил охраны труда и техники безопасности на дистанционных конкурсных площадках в субъектах РФ уполномоченными инспекторами, в том числе через видеоконферецсвязь и средства удаленного доступа. </w:t>
      </w:r>
      <w:r w:rsidR="007B730C" w:rsidRPr="00004328">
        <w:t xml:space="preserve">Инспекторы </w:t>
      </w:r>
      <w:r w:rsidR="00A569B2" w:rsidRPr="00004328">
        <w:t>по технике безопасност</w:t>
      </w:r>
      <w:r w:rsidR="00E91282" w:rsidRPr="00004328">
        <w:t>и</w:t>
      </w:r>
      <w:r w:rsidR="00A569B2" w:rsidRPr="00004328"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 w:rsidRPr="00004328">
        <w:t xml:space="preserve">правил </w:t>
      </w:r>
      <w:r w:rsidR="00A569B2" w:rsidRPr="00004328">
        <w:t>техники безопасности</w:t>
      </w:r>
      <w:r w:rsidR="005A20F0" w:rsidRPr="00004328">
        <w:t xml:space="preserve"> и</w:t>
      </w:r>
      <w:r w:rsidR="00A569B2" w:rsidRPr="00004328">
        <w:t xml:space="preserve"> охраны </w:t>
      </w:r>
      <w:r w:rsidR="005A20F0" w:rsidRPr="00004328">
        <w:t>труда</w:t>
      </w:r>
      <w:r w:rsidR="00A569B2" w:rsidRPr="00004328">
        <w:t xml:space="preserve">. Окончательное отстранение от участия в </w:t>
      </w:r>
      <w:r w:rsidR="00BF4685" w:rsidRPr="00004328">
        <w:t>Ч</w:t>
      </w:r>
      <w:r w:rsidR="00A569B2" w:rsidRPr="00004328">
        <w:t xml:space="preserve">емпионате сопровождается </w:t>
      </w:r>
      <w:r w:rsidR="00710774" w:rsidRPr="00004328">
        <w:t>лишением права доступа</w:t>
      </w:r>
      <w:r w:rsidR="00BF4685" w:rsidRPr="00004328">
        <w:t xml:space="preserve"> на </w:t>
      </w:r>
      <w:r w:rsidR="007F552B" w:rsidRPr="00004328">
        <w:t xml:space="preserve">конкурсную </w:t>
      </w:r>
      <w:r w:rsidR="00BF4685" w:rsidRPr="00004328">
        <w:t>площадку</w:t>
      </w:r>
      <w:r w:rsidR="00710774" w:rsidRPr="00004328">
        <w:t>.</w:t>
      </w:r>
    </w:p>
    <w:p w14:paraId="1B5D4AE0" w14:textId="7E78519F" w:rsidR="00FB188F" w:rsidRPr="00004328" w:rsidRDefault="00710774" w:rsidP="001F398E">
      <w:r w:rsidRPr="00004328">
        <w:t>Временное или окончательное отстранение от участия в Чемпионате</w:t>
      </w:r>
      <w:r w:rsidR="00BF4685" w:rsidRPr="00004328">
        <w:t xml:space="preserve"> </w:t>
      </w:r>
      <w:r w:rsidRPr="00004328">
        <w:t xml:space="preserve">за нарушение </w:t>
      </w:r>
      <w:r w:rsidR="007F552B" w:rsidRPr="00004328">
        <w:t xml:space="preserve">правил </w:t>
      </w:r>
      <w:r w:rsidRPr="00004328">
        <w:t>техники безопасности</w:t>
      </w:r>
      <w:r w:rsidR="005A20F0" w:rsidRPr="00004328">
        <w:t xml:space="preserve"> и</w:t>
      </w:r>
      <w:r w:rsidRPr="00004328">
        <w:t xml:space="preserve"> охраны </w:t>
      </w:r>
      <w:r w:rsidR="005A20F0" w:rsidRPr="00004328">
        <w:t>труда</w:t>
      </w:r>
      <w:r w:rsidRPr="00004328">
        <w:t xml:space="preserve"> </w:t>
      </w:r>
      <w:r w:rsidR="00BF4685" w:rsidRPr="00004328">
        <w:t xml:space="preserve">фиксируется протоколом </w:t>
      </w:r>
      <w:r w:rsidR="00FC5B74" w:rsidRPr="00004328">
        <w:t xml:space="preserve">с </w:t>
      </w:r>
      <w:r w:rsidR="00BF4685" w:rsidRPr="00004328">
        <w:t xml:space="preserve">подписью </w:t>
      </w:r>
      <w:r w:rsidR="007F552B" w:rsidRPr="00004328">
        <w:t xml:space="preserve">инспектора </w:t>
      </w:r>
      <w:r w:rsidRPr="00004328">
        <w:t xml:space="preserve">по технике безопасности и </w:t>
      </w:r>
      <w:r w:rsidR="007F552B" w:rsidRPr="00004328">
        <w:t xml:space="preserve">главного </w:t>
      </w:r>
      <w:r w:rsidR="007B5D87" w:rsidRPr="00004328">
        <w:t>эксперта</w:t>
      </w:r>
      <w:r w:rsidR="00BF4685" w:rsidRPr="00004328">
        <w:t>.</w:t>
      </w:r>
      <w:r w:rsidR="007B5D87" w:rsidRPr="00004328">
        <w:t xml:space="preserve"> К протоколу должны быть приложены доказательства нарушения </w:t>
      </w:r>
      <w:r w:rsidR="007F552B" w:rsidRPr="00004328">
        <w:lastRenderedPageBreak/>
        <w:t xml:space="preserve">правил </w:t>
      </w:r>
      <w:r w:rsidR="007B5D87" w:rsidRPr="00004328">
        <w:t>техники безопасности</w:t>
      </w:r>
      <w:r w:rsidR="005A20F0" w:rsidRPr="00004328">
        <w:t xml:space="preserve"> и</w:t>
      </w:r>
      <w:r w:rsidR="007B5D87" w:rsidRPr="00004328">
        <w:t xml:space="preserve"> охраны </w:t>
      </w:r>
      <w:r w:rsidR="005A20F0" w:rsidRPr="00004328">
        <w:t>труда</w:t>
      </w:r>
      <w:r w:rsidR="007B5D87" w:rsidRPr="00004328">
        <w:t xml:space="preserve"> в виде фото</w:t>
      </w:r>
      <w:r w:rsidR="00A70F70" w:rsidRPr="00004328">
        <w:t xml:space="preserve">- или </w:t>
      </w:r>
      <w:r w:rsidR="007B5D87" w:rsidRPr="00004328">
        <w:t>видеоматериалов либо показаний свидетелей.</w:t>
      </w:r>
    </w:p>
    <w:p w14:paraId="74902020" w14:textId="7F0CC795" w:rsidR="00BF4F6B" w:rsidRPr="00004328" w:rsidRDefault="005A20F0" w:rsidP="001F398E">
      <w:pPr>
        <w:pStyle w:val="1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97" w:name="_Toc505265593"/>
      <w:bookmarkStart w:id="98" w:name="_Toc507571123"/>
      <w:bookmarkStart w:id="99" w:name="_Toc30583957"/>
      <w:bookmarkStart w:id="100" w:name="_Toc39065896"/>
      <w:r w:rsidRPr="00004328">
        <w:rPr>
          <w:rFonts w:cs="Times New Roman"/>
          <w:szCs w:val="28"/>
        </w:rPr>
        <w:t>6</w:t>
      </w:r>
      <w:r w:rsidR="007F552B" w:rsidRPr="00004328">
        <w:rPr>
          <w:rFonts w:cs="Times New Roman"/>
          <w:szCs w:val="28"/>
        </w:rPr>
        <w:t xml:space="preserve"> </w:t>
      </w:r>
      <w:bookmarkEnd w:id="97"/>
      <w:bookmarkEnd w:id="98"/>
      <w:r w:rsidR="00AB7B5F" w:rsidRPr="00004328">
        <w:rPr>
          <w:rFonts w:cs="Times New Roman"/>
          <w:szCs w:val="28"/>
        </w:rPr>
        <w:t>КОЛИЧЕСТВО КОМПЕТЕНЦИЙ ЧЕМПИОНАТА</w:t>
      </w:r>
      <w:bookmarkEnd w:id="99"/>
      <w:bookmarkEnd w:id="100"/>
    </w:p>
    <w:p w14:paraId="0F2BE40E" w14:textId="0CE2AB31" w:rsidR="009C2CFA" w:rsidRPr="00004328" w:rsidRDefault="009C2CFA" w:rsidP="001F398E">
      <w:r w:rsidRPr="00004328">
        <w:t>Настоящий Чемпионат проходит в соответствии с перечнем компетенций утвержденным приказом генерального директора Союза Ворлдскиллс.</w:t>
      </w:r>
    </w:p>
    <w:p w14:paraId="5EC3B5B1" w14:textId="04A7A2DB" w:rsidR="00BF4F6B" w:rsidRPr="00004328" w:rsidRDefault="00653744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101" w:name="_Toc505265597"/>
      <w:bookmarkStart w:id="102" w:name="_Toc507571127"/>
      <w:bookmarkStart w:id="103" w:name="_Toc30583958"/>
      <w:bookmarkStart w:id="104" w:name="_Toc39065897"/>
      <w:r w:rsidRPr="00004328">
        <w:rPr>
          <w:rFonts w:cs="Times New Roman"/>
          <w:szCs w:val="28"/>
        </w:rPr>
        <w:t xml:space="preserve">7 </w:t>
      </w:r>
      <w:r w:rsidR="00BF4F6B" w:rsidRPr="00004328">
        <w:rPr>
          <w:rFonts w:cs="Times New Roman"/>
          <w:szCs w:val="28"/>
        </w:rPr>
        <w:t>АККРЕДИТОВАННЫЕ УЧАСТНИКИ</w:t>
      </w:r>
      <w:bookmarkEnd w:id="101"/>
      <w:bookmarkEnd w:id="102"/>
      <w:bookmarkEnd w:id="103"/>
      <w:bookmarkEnd w:id="104"/>
      <w:r w:rsidR="00BF4F6B" w:rsidRPr="00004328">
        <w:rPr>
          <w:rFonts w:cs="Times New Roman"/>
          <w:szCs w:val="28"/>
        </w:rPr>
        <w:t xml:space="preserve"> </w:t>
      </w:r>
    </w:p>
    <w:p w14:paraId="151E2198" w14:textId="2D3FC3EB" w:rsidR="00BF4F6B" w:rsidRPr="00004328" w:rsidRDefault="00AB7B5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05" w:name="_Toc469010859"/>
      <w:bookmarkStart w:id="106" w:name="_Toc505265598"/>
      <w:bookmarkStart w:id="107" w:name="_Toc507571128"/>
      <w:bookmarkStart w:id="108" w:name="_Toc30583959"/>
      <w:bookmarkStart w:id="109" w:name="_Toc3906589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</w:t>
      </w:r>
      <w:r w:rsidR="0040164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КОНКУРСАНТЫ</w:t>
      </w:r>
      <w:bookmarkEnd w:id="105"/>
      <w:bookmarkEnd w:id="106"/>
      <w:bookmarkEnd w:id="107"/>
      <w:bookmarkEnd w:id="108"/>
      <w:bookmarkEnd w:id="109"/>
      <w:r w:rsidR="00BF4F6B" w:rsidRPr="00004328">
        <w:rPr>
          <w:rFonts w:cs="Times New Roman"/>
          <w:szCs w:val="28"/>
        </w:rPr>
        <w:t xml:space="preserve"> </w:t>
      </w:r>
    </w:p>
    <w:p w14:paraId="5E1DE285" w14:textId="4B7AEDC0" w:rsidR="00BF4F6B" w:rsidRPr="00004328" w:rsidRDefault="00AB7B5F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0" w:name="_Toc505265600"/>
      <w:bookmarkStart w:id="111" w:name="_Toc507571130"/>
      <w:bookmarkStart w:id="112" w:name="_Toc30583960"/>
      <w:bookmarkStart w:id="113" w:name="_Toc3906589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ВОЗРАСТНЫЕ ОГРАНИЧЕНИЯ</w:t>
      </w:r>
      <w:bookmarkEnd w:id="110"/>
      <w:bookmarkEnd w:id="111"/>
      <w:bookmarkEnd w:id="112"/>
      <w:bookmarkEnd w:id="113"/>
      <w:r w:rsidR="00BF4F6B" w:rsidRPr="00004328">
        <w:rPr>
          <w:rFonts w:cs="Times New Roman"/>
          <w:szCs w:val="28"/>
        </w:rPr>
        <w:t xml:space="preserve"> </w:t>
      </w:r>
    </w:p>
    <w:p w14:paraId="2CD1FC81" w14:textId="23DE1E46" w:rsidR="002D33CA" w:rsidRPr="00004328" w:rsidRDefault="008226B7" w:rsidP="001F398E">
      <w:r w:rsidRPr="00004328">
        <w:rPr>
          <w:color w:val="auto"/>
        </w:rPr>
        <w:t xml:space="preserve">Для возрастной категории 16 лет и моложе возраст конкурсанта </w:t>
      </w:r>
      <w:r w:rsidR="00D2501A" w:rsidRPr="00004328">
        <w:rPr>
          <w:color w:val="auto"/>
        </w:rPr>
        <w:t xml:space="preserve">на </w:t>
      </w:r>
      <w:r w:rsidR="009D0D61" w:rsidRPr="00004328">
        <w:t>2</w:t>
      </w:r>
      <w:r w:rsidR="00F20D6F" w:rsidRPr="00004328">
        <w:t>1</w:t>
      </w:r>
      <w:r w:rsidR="00D2501A" w:rsidRPr="00004328">
        <w:t xml:space="preserve"> июля 2020 года </w:t>
      </w:r>
      <w:r w:rsidRPr="00004328">
        <w:t xml:space="preserve">не должен </w:t>
      </w:r>
      <w:r w:rsidR="00AB7B5F" w:rsidRPr="00004328">
        <w:t>достигать 17</w:t>
      </w:r>
      <w:r w:rsidR="005208C8" w:rsidRPr="00004328">
        <w:t xml:space="preserve"> лет.</w:t>
      </w:r>
    </w:p>
    <w:p w14:paraId="7A45E29D" w14:textId="697807E6" w:rsidR="008226B7" w:rsidRPr="00004328" w:rsidRDefault="00D51B69" w:rsidP="001F398E">
      <w:r w:rsidRPr="00004328">
        <w:t>Конкурсанты</w:t>
      </w:r>
      <w:r w:rsidR="00AB7B5F" w:rsidRPr="00004328">
        <w:t>,</w:t>
      </w:r>
      <w:r w:rsidRPr="00004328">
        <w:t xml:space="preserve"> </w:t>
      </w:r>
      <w:r w:rsidR="002D33CA" w:rsidRPr="00004328">
        <w:t xml:space="preserve">уже проходившие </w:t>
      </w:r>
      <w:r w:rsidRPr="00004328">
        <w:t>обучени</w:t>
      </w:r>
      <w:r w:rsidR="00A70F70" w:rsidRPr="00004328">
        <w:t>е</w:t>
      </w:r>
      <w:r w:rsidRPr="00004328">
        <w:t xml:space="preserve"> по программам среднего профессионального образования</w:t>
      </w:r>
      <w:r w:rsidR="002D33CA" w:rsidRPr="00004328">
        <w:t xml:space="preserve"> до 21 июля 2020 года,</w:t>
      </w:r>
      <w:r w:rsidR="00181DD8" w:rsidRPr="00004328">
        <w:t xml:space="preserve"> и подходящие</w:t>
      </w:r>
      <w:r w:rsidR="00662904" w:rsidRPr="00004328">
        <w:t xml:space="preserve"> </w:t>
      </w:r>
      <w:r w:rsidR="00181DD8" w:rsidRPr="00004328">
        <w:t xml:space="preserve">по состоянию на 21 июля 2020 года </w:t>
      </w:r>
      <w:r w:rsidRPr="00004328">
        <w:t>под участие в возрастной категории от 16 до 22 лет</w:t>
      </w:r>
      <w:r w:rsidR="00333A57" w:rsidRPr="00004328">
        <w:t>,</w:t>
      </w:r>
      <w:r w:rsidR="00A94936" w:rsidRPr="00004328">
        <w:t xml:space="preserve"> не имеют прав</w:t>
      </w:r>
      <w:r w:rsidR="00D60A8B" w:rsidRPr="00004328">
        <w:t>а</w:t>
      </w:r>
      <w:r w:rsidR="00A94936" w:rsidRPr="00004328"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004328">
        <w:t>в статус «вне зачета»</w:t>
      </w:r>
      <w:r w:rsidR="00A94936" w:rsidRPr="00004328">
        <w:t xml:space="preserve"> и не будут допущены к </w:t>
      </w:r>
      <w:r w:rsidR="009D0D61" w:rsidRPr="00004328">
        <w:t xml:space="preserve">участию в </w:t>
      </w:r>
      <w:r w:rsidR="00903AA5" w:rsidRPr="00004328">
        <w:t>Чемпионате</w:t>
      </w:r>
      <w:r w:rsidR="00A94936" w:rsidRPr="00004328">
        <w:t>.</w:t>
      </w:r>
    </w:p>
    <w:p w14:paraId="1B4585AA" w14:textId="6DE1DBE3" w:rsidR="008226B7" w:rsidRPr="00004328" w:rsidRDefault="008226B7" w:rsidP="001F398E">
      <w:r w:rsidRPr="00004328">
        <w:t xml:space="preserve">Для </w:t>
      </w:r>
      <w:r w:rsidR="00D60A8B" w:rsidRPr="00004328">
        <w:t xml:space="preserve">возрастной </w:t>
      </w:r>
      <w:r w:rsidRPr="00004328">
        <w:t xml:space="preserve">категории от 16 до 22 лет </w:t>
      </w:r>
      <w:r w:rsidR="00D60A8B" w:rsidRPr="00004328">
        <w:t>возраст конкурсанта</w:t>
      </w:r>
      <w:r w:rsidRPr="00004328">
        <w:t xml:space="preserve"> </w:t>
      </w:r>
      <w:r w:rsidR="00135634" w:rsidRPr="00004328">
        <w:t>в</w:t>
      </w:r>
      <w:r w:rsidRPr="00004328">
        <w:t xml:space="preserve"> год проведения</w:t>
      </w:r>
      <w:r w:rsidR="00237EBE" w:rsidRPr="00004328">
        <w:t xml:space="preserve"> </w:t>
      </w:r>
      <w:r w:rsidR="00BC534C" w:rsidRPr="00004328">
        <w:t>Чемпионата</w:t>
      </w:r>
      <w:r w:rsidRPr="00004328">
        <w:t xml:space="preserve"> не</w:t>
      </w:r>
      <w:r w:rsidR="00D60A8B" w:rsidRPr="00004328">
        <w:t xml:space="preserve"> должен достигать 23 лет</w:t>
      </w:r>
      <w:r w:rsidRPr="00004328">
        <w:t>.</w:t>
      </w:r>
    </w:p>
    <w:p w14:paraId="0BA9C3EA" w14:textId="4AD1DA1A" w:rsidR="008226B7" w:rsidRPr="00004328" w:rsidRDefault="008226B7" w:rsidP="001F398E">
      <w:r w:rsidRPr="00004328">
        <w:t>Любые исключения, касающиеся конкретного соревнования по компетенции,</w:t>
      </w:r>
      <w:r w:rsidR="00237EBE" w:rsidRPr="00004328">
        <w:t xml:space="preserve"> </w:t>
      </w:r>
      <w:r w:rsidRPr="00004328">
        <w:t xml:space="preserve">должны быть предложены </w:t>
      </w:r>
      <w:r w:rsidR="008B314B" w:rsidRPr="00004328">
        <w:t>э</w:t>
      </w:r>
      <w:r w:rsidRPr="00004328">
        <w:t>кспертами и одобрены Техническим департаментом</w:t>
      </w:r>
      <w:r w:rsidR="00237EBE" w:rsidRPr="00004328">
        <w:t xml:space="preserve"> </w:t>
      </w:r>
      <w:r w:rsidRPr="00004328">
        <w:t>Союза Ворлдскиллс за 1,5 месяца до начала Чемпионата.</w:t>
      </w:r>
    </w:p>
    <w:p w14:paraId="55464DCC" w14:textId="0D764389" w:rsidR="008226B7" w:rsidRPr="00004328" w:rsidRDefault="00791E89" w:rsidP="001F398E">
      <w:r w:rsidRPr="00004328">
        <w:t>И</w:t>
      </w:r>
      <w:r w:rsidR="008226B7" w:rsidRPr="00004328">
        <w:t>сключения</w:t>
      </w:r>
      <w:r w:rsidR="008B314B" w:rsidRPr="00004328">
        <w:t xml:space="preserve"> для возрастной категории от 16 до 22 лет</w:t>
      </w:r>
      <w:r w:rsidR="008226B7" w:rsidRPr="00004328">
        <w:t>, разрешающие</w:t>
      </w:r>
      <w:r w:rsidR="00237EBE" w:rsidRPr="00004328">
        <w:t xml:space="preserve"> </w:t>
      </w:r>
      <w:r w:rsidR="008226B7" w:rsidRPr="00004328">
        <w:t>участие в Чемпиона</w:t>
      </w:r>
      <w:r w:rsidR="008B314B" w:rsidRPr="00004328">
        <w:t xml:space="preserve">те конкурсантам, возраст которых не должен достигать 26 лет в год проведения </w:t>
      </w:r>
      <w:r w:rsidR="00BC534C" w:rsidRPr="00004328">
        <w:t>Ч</w:t>
      </w:r>
      <w:r w:rsidR="009D0D61" w:rsidRPr="00004328">
        <w:t>емпионата</w:t>
      </w:r>
      <w:r w:rsidR="008226B7" w:rsidRPr="00004328">
        <w:t>, касаются соревнований по следующим компетенциям:</w:t>
      </w:r>
    </w:p>
    <w:p w14:paraId="052372D0" w14:textId="4E5E22A5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Информационные и кабельные сети;</w:t>
      </w:r>
    </w:p>
    <w:p w14:paraId="3BF85806" w14:textId="72CAEAA0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Мехатроника;</w:t>
      </w:r>
    </w:p>
    <w:p w14:paraId="4155BC71" w14:textId="22BCC23D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Командная работа на производстве;</w:t>
      </w:r>
    </w:p>
    <w:p w14:paraId="00E205B1" w14:textId="12C82539" w:rsidR="009053D2" w:rsidRPr="00004328" w:rsidRDefault="008226B7" w:rsidP="001F398E">
      <w:pPr>
        <w:pStyle w:val="a5"/>
        <w:numPr>
          <w:ilvl w:val="0"/>
          <w:numId w:val="1"/>
        </w:numPr>
      </w:pPr>
      <w:r w:rsidRPr="00004328">
        <w:t>О</w:t>
      </w:r>
      <w:r w:rsidR="00543C80" w:rsidRPr="00004328">
        <w:t>бслуживание авиационной техники;</w:t>
      </w:r>
    </w:p>
    <w:p w14:paraId="560DA642" w14:textId="35B4D869" w:rsidR="00A94936" w:rsidRPr="00004328" w:rsidRDefault="00543C80" w:rsidP="001F398E">
      <w:pPr>
        <w:pStyle w:val="a5"/>
        <w:numPr>
          <w:ilvl w:val="0"/>
          <w:numId w:val="1"/>
        </w:numPr>
      </w:pPr>
      <w:r w:rsidRPr="00004328">
        <w:t>Сервис на воздушном транспорте</w:t>
      </w:r>
      <w:r w:rsidR="00A94936" w:rsidRPr="00004328">
        <w:t>;</w:t>
      </w:r>
    </w:p>
    <w:p w14:paraId="38D11994" w14:textId="0A3961F0" w:rsidR="00543C80" w:rsidRPr="00004328" w:rsidRDefault="00A94936" w:rsidP="001F398E">
      <w:pPr>
        <w:pStyle w:val="a5"/>
        <w:numPr>
          <w:ilvl w:val="0"/>
          <w:numId w:val="1"/>
        </w:numPr>
      </w:pPr>
      <w:r w:rsidRPr="00004328">
        <w:t>Кровельные работы по металлу</w:t>
      </w:r>
      <w:r w:rsidR="00543C80" w:rsidRPr="00004328">
        <w:t>.</w:t>
      </w:r>
    </w:p>
    <w:p w14:paraId="0D95AE92" w14:textId="62A676B0" w:rsidR="00734473" w:rsidRPr="00004328" w:rsidRDefault="0073447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4" w:name="_Toc30583961"/>
      <w:bookmarkStart w:id="115" w:name="_Toc39065900"/>
      <w:bookmarkStart w:id="116" w:name="_Toc505265601"/>
      <w:bookmarkStart w:id="117" w:name="_Toc507571131"/>
      <w:r w:rsidRPr="00004328">
        <w:rPr>
          <w:rFonts w:cs="Times New Roman"/>
          <w:szCs w:val="28"/>
        </w:rPr>
        <w:t>7.1.</w:t>
      </w:r>
      <w:r w:rsidR="008B314B" w:rsidRPr="00004328">
        <w:rPr>
          <w:rFonts w:cs="Times New Roman"/>
          <w:szCs w:val="28"/>
        </w:rPr>
        <w:t>2</w:t>
      </w:r>
      <w:r w:rsidRPr="00004328">
        <w:rPr>
          <w:rFonts w:cs="Times New Roman"/>
          <w:szCs w:val="28"/>
        </w:rPr>
        <w:t xml:space="preserve"> ТРЕБОВАНИЯ К КОНКУРСАНТАМ</w:t>
      </w:r>
      <w:bookmarkEnd w:id="114"/>
      <w:bookmarkEnd w:id="115"/>
      <w:r w:rsidRPr="00004328">
        <w:rPr>
          <w:rFonts w:cs="Times New Roman"/>
          <w:szCs w:val="28"/>
        </w:rPr>
        <w:t xml:space="preserve"> </w:t>
      </w:r>
    </w:p>
    <w:p w14:paraId="4256E112" w14:textId="4C8D8B90" w:rsidR="00734473" w:rsidRPr="00004328" w:rsidRDefault="00734473" w:rsidP="001F398E">
      <w:r w:rsidRPr="00004328">
        <w:t>К участию в зачете на Чемпионате не допускаются</w:t>
      </w:r>
      <w:r w:rsidR="008B314B" w:rsidRPr="00004328">
        <w:t xml:space="preserve"> </w:t>
      </w:r>
      <w:r w:rsidR="00613A1D" w:rsidRPr="00004328">
        <w:t>участники</w:t>
      </w:r>
      <w:r w:rsidRPr="00004328">
        <w:t>:</w:t>
      </w:r>
    </w:p>
    <w:p w14:paraId="4E2DE4D2" w14:textId="6183E5A7" w:rsidR="000A3182" w:rsidRPr="00004328" w:rsidRDefault="000A3182" w:rsidP="001F398E">
      <w:pPr>
        <w:pStyle w:val="a5"/>
        <w:numPr>
          <w:ilvl w:val="0"/>
          <w:numId w:val="1"/>
        </w:numPr>
      </w:pPr>
      <w:r w:rsidRPr="00004328">
        <w:t xml:space="preserve">не </w:t>
      </w:r>
      <w:r w:rsidR="00791E89" w:rsidRPr="00004328">
        <w:t>имеющие гражданств</w:t>
      </w:r>
      <w:r w:rsidR="00C63464" w:rsidRPr="00004328">
        <w:t>а</w:t>
      </w:r>
      <w:r w:rsidR="00791E89" w:rsidRPr="00004328">
        <w:t xml:space="preserve"> </w:t>
      </w:r>
      <w:r w:rsidRPr="00004328">
        <w:t>Российской Федерации;</w:t>
      </w:r>
    </w:p>
    <w:p w14:paraId="1A0534B3" w14:textId="6BA8ECCD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>без эксперта-компатриота</w:t>
      </w:r>
      <w:r w:rsidR="00662904" w:rsidRPr="00004328">
        <w:t xml:space="preserve"> (если применимо)</w:t>
      </w:r>
      <w:r w:rsidRPr="00004328">
        <w:t>;</w:t>
      </w:r>
    </w:p>
    <w:p w14:paraId="54C3839A" w14:textId="03723C53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>не зарегистрированные в системе eSim за 10 дней до начала Чемпионата;</w:t>
      </w:r>
    </w:p>
    <w:p w14:paraId="7043E517" w14:textId="2BD24DCD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004328">
        <w:rPr>
          <w:vertAlign w:val="superscript"/>
        </w:rPr>
        <w:t>*</w:t>
      </w:r>
    </w:p>
    <w:p w14:paraId="77439EAF" w14:textId="6157F82B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t xml:space="preserve"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</w:t>
      </w:r>
      <w:r w:rsidRPr="00004328">
        <w:lastRenderedPageBreak/>
        <w:t>и доведенного до сведения Дирекции и Техническ</w:t>
      </w:r>
      <w:r w:rsidR="004624BA" w:rsidRPr="00004328">
        <w:t>ого</w:t>
      </w:r>
      <w:r w:rsidRPr="00004328">
        <w:t xml:space="preserve"> </w:t>
      </w:r>
      <w:r w:rsidR="004624BA" w:rsidRPr="00004328">
        <w:t xml:space="preserve">департамент </w:t>
      </w:r>
      <w:r w:rsidRPr="00004328">
        <w:t xml:space="preserve">Союза Ворлдскиллс за 20 дней до проведения </w:t>
      </w:r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</w:p>
    <w:p w14:paraId="6EA3A890" w14:textId="3301AC5D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>получившие золотые медали на региональных чемпионатах прошлых лет</w:t>
      </w:r>
      <w:r w:rsidR="002860A4" w:rsidRPr="00004328">
        <w:t>, в случае отсутствия согласования Техническим департаментом Союза Ворлдскиллс положения о региональной сборной</w:t>
      </w:r>
      <w:r w:rsidRPr="00004328">
        <w:t>;</w:t>
      </w:r>
      <w:r w:rsidR="007C01C9" w:rsidRPr="00004328">
        <w:rPr>
          <w:vertAlign w:val="superscript"/>
        </w:rPr>
        <w:t>*</w:t>
      </w:r>
    </w:p>
    <w:p w14:paraId="222D008D" w14:textId="36BCF3EB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 xml:space="preserve">получившие золотые, серебряные или бронзовые медали на Финалах Национального </w:t>
      </w:r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</w:p>
    <w:p w14:paraId="4E630C0C" w14:textId="074C7AAE" w:rsidR="00734473" w:rsidRPr="00004328" w:rsidRDefault="00684AD3" w:rsidP="001F398E">
      <w:pPr>
        <w:pStyle w:val="a5"/>
        <w:numPr>
          <w:ilvl w:val="0"/>
          <w:numId w:val="1"/>
        </w:numPr>
      </w:pPr>
      <w:r w:rsidRPr="00004328">
        <w:t xml:space="preserve">по состоянию </w:t>
      </w:r>
      <w:r w:rsidR="00734473" w:rsidRPr="00004328">
        <w:t xml:space="preserve">на </w:t>
      </w:r>
      <w:r w:rsidR="00662904" w:rsidRPr="00004328">
        <w:t>21 июля 2020 года</w:t>
      </w:r>
      <w:r w:rsidR="00734473" w:rsidRPr="00004328">
        <w:t xml:space="preserve"> осваивающие </w:t>
      </w:r>
      <w:r w:rsidR="000A3182" w:rsidRPr="00004328">
        <w:t xml:space="preserve">в очной форме </w:t>
      </w:r>
      <w:r w:rsidR="00734473" w:rsidRPr="00004328">
        <w:t xml:space="preserve">образовательные программы высшего образования </w:t>
      </w:r>
      <w:r w:rsidR="000A3182" w:rsidRPr="00004328">
        <w:t>(</w:t>
      </w:r>
      <w:r w:rsidR="00734473" w:rsidRPr="00004328"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004328">
        <w:t>)</w:t>
      </w:r>
      <w:r w:rsidR="00734473"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="00734473" w:rsidRPr="00004328">
        <w:t>Молодые профессионалы (Ворлдскиллс Россия)</w:t>
      </w:r>
      <w:r w:rsidR="000A3182" w:rsidRPr="00004328">
        <w:t>».</w:t>
      </w:r>
    </w:p>
    <w:p w14:paraId="70DF2C7C" w14:textId="6C155822" w:rsidR="00613A1D" w:rsidRPr="00004328" w:rsidRDefault="00613A1D" w:rsidP="001F398E">
      <w:r w:rsidRPr="00004328"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6B67E509" w:rsidR="0049291E" w:rsidRPr="00004328" w:rsidRDefault="00FD52AF" w:rsidP="001F398E">
      <w:pPr>
        <w:pStyle w:val="a5"/>
      </w:pPr>
      <w:r w:rsidRPr="00004328">
        <w:t>В случае установления факт</w:t>
      </w:r>
      <w:r w:rsidR="000A3182" w:rsidRPr="00004328">
        <w:t>а</w:t>
      </w:r>
      <w:r w:rsidRPr="00004328">
        <w:t xml:space="preserve"> освоения </w:t>
      </w:r>
      <w:r w:rsidR="00662904" w:rsidRPr="00004328">
        <w:t xml:space="preserve">по состоянию на 21 июля 2020 года </w:t>
      </w:r>
      <w:r w:rsidR="000A3182" w:rsidRPr="00004328">
        <w:t>в очной форме к</w:t>
      </w:r>
      <w:r w:rsidRPr="00004328">
        <w:t xml:space="preserve">онкурсантом образовательных программ высшего образования </w:t>
      </w:r>
      <w:r w:rsidR="000A3182" w:rsidRPr="00004328">
        <w:t>(</w:t>
      </w:r>
      <w:r w:rsidRPr="00004328"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004328">
        <w:t>)</w:t>
      </w:r>
      <w:r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Pr="00004328">
        <w:t>Молодые профессионалы (Ворлдскиллс Россия)</w:t>
      </w:r>
      <w:r w:rsidR="000A3182" w:rsidRPr="00004328">
        <w:t>»,</w:t>
      </w:r>
      <w:r w:rsidRPr="00004328">
        <w:t xml:space="preserve"> участие такого </w:t>
      </w:r>
      <w:r w:rsidR="000A3182" w:rsidRPr="00004328">
        <w:t>к</w:t>
      </w:r>
      <w:r w:rsidRPr="00004328">
        <w:t>онкурсанта будет переведено в статус «вне зачета».</w:t>
      </w:r>
    </w:p>
    <w:p w14:paraId="48D1FDB4" w14:textId="1D89CF30" w:rsidR="00734473" w:rsidRPr="00004328" w:rsidRDefault="00734473" w:rsidP="001F398E">
      <w:r w:rsidRPr="00004328">
        <w:t xml:space="preserve">Все остальные </w:t>
      </w:r>
      <w:r w:rsidR="000A3182" w:rsidRPr="00004328">
        <w:t>к</w:t>
      </w:r>
      <w:r w:rsidRPr="00004328">
        <w:t xml:space="preserve">онкурсанты имеют право участвовать в настоящем Чемпионате в статусе </w:t>
      </w:r>
      <w:r w:rsidR="000A3182" w:rsidRPr="00004328">
        <w:t>«</w:t>
      </w:r>
      <w:r w:rsidRPr="00004328">
        <w:t>в зачете</w:t>
      </w:r>
      <w:r w:rsidR="000A3182" w:rsidRPr="00004328">
        <w:t>»</w:t>
      </w:r>
      <w:r w:rsidRPr="00004328">
        <w:t>.</w:t>
      </w:r>
    </w:p>
    <w:p w14:paraId="2A0E1D96" w14:textId="311797C1" w:rsidR="000C749D" w:rsidRPr="00004328" w:rsidRDefault="007C01C9" w:rsidP="001F398E">
      <w:r w:rsidRPr="00004328">
        <w:t>*</w:t>
      </w:r>
      <w:r w:rsidR="00734473" w:rsidRPr="00004328">
        <w:t xml:space="preserve">не распространяется на возрастную </w:t>
      </w:r>
      <w:r w:rsidR="00BE5431" w:rsidRPr="00004328">
        <w:t>категорию</w:t>
      </w:r>
      <w:r w:rsidR="00734473" w:rsidRPr="00004328">
        <w:t xml:space="preserve"> 16 лет и моложе.</w:t>
      </w:r>
      <w:bookmarkStart w:id="118" w:name="_Toc505265602"/>
      <w:bookmarkStart w:id="119" w:name="_Toc507571133"/>
      <w:bookmarkEnd w:id="116"/>
      <w:bookmarkEnd w:id="117"/>
    </w:p>
    <w:p w14:paraId="6D5ADD00" w14:textId="25CECC29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0" w:name="_Toc30583962"/>
      <w:bookmarkStart w:id="121" w:name="_Toc3906590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C01C9" w:rsidRPr="00004328">
        <w:rPr>
          <w:rFonts w:cs="Times New Roman"/>
          <w:szCs w:val="28"/>
        </w:rPr>
        <w:t>3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ПРАВА И ОБЯЗАННОСТИ</w:t>
      </w:r>
      <w:bookmarkEnd w:id="118"/>
      <w:bookmarkEnd w:id="119"/>
      <w:bookmarkEnd w:id="120"/>
      <w:bookmarkEnd w:id="121"/>
      <w:r w:rsidR="00BF4F6B" w:rsidRPr="00004328">
        <w:rPr>
          <w:rFonts w:cs="Times New Roman"/>
          <w:szCs w:val="28"/>
        </w:rPr>
        <w:t xml:space="preserve"> </w:t>
      </w:r>
    </w:p>
    <w:p w14:paraId="2D998C51" w14:textId="6B0E0F20" w:rsidR="00D15C1B" w:rsidRPr="00004328" w:rsidRDefault="006556D9" w:rsidP="001F398E">
      <w:pPr>
        <w:pStyle w:val="a5"/>
      </w:pPr>
      <w:r w:rsidRPr="00004328">
        <w:t>Д</w:t>
      </w:r>
      <w:r w:rsidR="00264DF9" w:rsidRPr="00004328">
        <w:t xml:space="preserve">о прибытия на </w:t>
      </w:r>
      <w:r w:rsidR="00795FD4" w:rsidRPr="00004328">
        <w:t>Ч</w:t>
      </w:r>
      <w:r w:rsidR="00264DF9" w:rsidRPr="00004328">
        <w:t xml:space="preserve">емпионат </w:t>
      </w:r>
      <w:r w:rsidR="007C01C9" w:rsidRPr="00004328">
        <w:t>к</w:t>
      </w:r>
      <w:r w:rsidR="00934B88" w:rsidRPr="00004328">
        <w:t xml:space="preserve">онкурсант </w:t>
      </w:r>
      <w:r w:rsidR="00D15C1B" w:rsidRPr="00004328">
        <w:t>должен</w:t>
      </w:r>
      <w:r w:rsidR="008E0418" w:rsidRPr="00004328">
        <w:t xml:space="preserve"> </w:t>
      </w:r>
      <w:r w:rsidR="00262451" w:rsidRPr="00004328">
        <w:t>изучить</w:t>
      </w:r>
      <w:r w:rsidR="008E0418" w:rsidRPr="00004328">
        <w:t xml:space="preserve"> </w:t>
      </w:r>
      <w:r w:rsidR="006524DB" w:rsidRPr="00004328">
        <w:t>и знать</w:t>
      </w:r>
      <w:r w:rsidR="008E0418" w:rsidRPr="00004328">
        <w:t>:</w:t>
      </w:r>
    </w:p>
    <w:p w14:paraId="76A8CAA7" w14:textId="59E7644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актуальн</w:t>
      </w:r>
      <w:r w:rsidR="006524DB" w:rsidRPr="00004328">
        <w:t>ое</w:t>
      </w:r>
      <w:r w:rsidR="008E0418" w:rsidRPr="00004328">
        <w:t xml:space="preserve"> </w:t>
      </w:r>
      <w:r w:rsidR="007C01C9" w:rsidRPr="00004328">
        <w:t>т</w:t>
      </w:r>
      <w:r w:rsidR="008E0418" w:rsidRPr="00004328">
        <w:t>ехническ</w:t>
      </w:r>
      <w:r w:rsidR="006524DB" w:rsidRPr="00004328">
        <w:t xml:space="preserve">ое </w:t>
      </w:r>
      <w:r w:rsidR="008E0418" w:rsidRPr="00004328">
        <w:t>описание</w:t>
      </w:r>
      <w:r w:rsidRPr="00004328">
        <w:t xml:space="preserve"> и </w:t>
      </w:r>
      <w:r w:rsidR="007C01C9" w:rsidRPr="00004328">
        <w:t>и</w:t>
      </w:r>
      <w:r w:rsidRPr="00004328">
        <w:t>нфраструктурны</w:t>
      </w:r>
      <w:r w:rsidR="006524DB" w:rsidRPr="00004328">
        <w:t>й</w:t>
      </w:r>
      <w:r w:rsidRPr="00004328">
        <w:t xml:space="preserve"> лист; </w:t>
      </w:r>
    </w:p>
    <w:p w14:paraId="44735098" w14:textId="0ED5A6F4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t>Регламент</w:t>
      </w:r>
      <w:r w:rsidR="00BF4F6B" w:rsidRPr="00004328">
        <w:t xml:space="preserve"> Чемпионата; </w:t>
      </w:r>
    </w:p>
    <w:p w14:paraId="3572920B" w14:textId="30481D0D" w:rsidR="00662904" w:rsidRPr="00004328" w:rsidRDefault="00662904" w:rsidP="001F398E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дистанционных чемпионатов;</w:t>
      </w:r>
    </w:p>
    <w:p w14:paraId="16E7AEAA" w14:textId="4FE8A9F3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51246242" w14:textId="74A2669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документ</w:t>
      </w:r>
      <w:r w:rsidR="006524DB" w:rsidRPr="00004328">
        <w:t>ы</w:t>
      </w:r>
      <w:r w:rsidRPr="00004328">
        <w:t>, содержащи</w:t>
      </w:r>
      <w:r w:rsidR="006524DB" w:rsidRPr="00004328">
        <w:t>е</w:t>
      </w:r>
      <w:r w:rsidRPr="00004328">
        <w:t xml:space="preserve"> нормы техники безопасности</w:t>
      </w:r>
      <w:r w:rsidR="007C01C9" w:rsidRPr="00004328">
        <w:t xml:space="preserve"> и</w:t>
      </w:r>
      <w:r w:rsidRPr="00004328">
        <w:t xml:space="preserve"> охраны </w:t>
      </w:r>
      <w:r w:rsidR="007C01C9" w:rsidRPr="00004328">
        <w:t>труда</w:t>
      </w:r>
      <w:r w:rsidRPr="00004328">
        <w:t xml:space="preserve">; </w:t>
      </w:r>
    </w:p>
    <w:p w14:paraId="7BDA6826" w14:textId="61C675B9" w:rsidR="00BF4F6B" w:rsidRPr="00004328" w:rsidRDefault="007C01C9" w:rsidP="001F398E">
      <w:pPr>
        <w:pStyle w:val="a5"/>
        <w:numPr>
          <w:ilvl w:val="0"/>
          <w:numId w:val="1"/>
        </w:numPr>
      </w:pPr>
      <w:r w:rsidRPr="00004328">
        <w:t>к</w:t>
      </w:r>
      <w:r w:rsidR="00BF4F6B" w:rsidRPr="00004328">
        <w:t>онкурсн</w:t>
      </w:r>
      <w:r w:rsidR="006524DB" w:rsidRPr="00004328">
        <w:t>ое</w:t>
      </w:r>
      <w:r w:rsidR="00BF4F6B" w:rsidRPr="00004328">
        <w:t xml:space="preserve"> задание, опубликованн</w:t>
      </w:r>
      <w:r w:rsidR="006524DB" w:rsidRPr="00004328">
        <w:t>ое</w:t>
      </w:r>
      <w:r w:rsidR="00BF4F6B" w:rsidRPr="00004328">
        <w:t xml:space="preserve"> до начала Чемпионата (</w:t>
      </w:r>
      <w:r w:rsidR="008E0418" w:rsidRPr="00004328">
        <w:t>если применимо</w:t>
      </w:r>
      <w:r w:rsidR="00BF4F6B" w:rsidRPr="00004328">
        <w:t xml:space="preserve">); </w:t>
      </w:r>
    </w:p>
    <w:p w14:paraId="04DA6269" w14:textId="6C07A91D" w:rsidR="00B22BD9" w:rsidRPr="00004328" w:rsidRDefault="00BF4F6B" w:rsidP="001F398E">
      <w:pPr>
        <w:pStyle w:val="a5"/>
        <w:numPr>
          <w:ilvl w:val="0"/>
          <w:numId w:val="1"/>
        </w:numPr>
      </w:pPr>
      <w:r w:rsidRPr="00004328">
        <w:t>инструкци</w:t>
      </w:r>
      <w:r w:rsidR="006524DB" w:rsidRPr="00004328">
        <w:t>и</w:t>
      </w:r>
      <w:r w:rsidRPr="00004328">
        <w:t xml:space="preserve"> для дополнительных инструментов и</w:t>
      </w:r>
      <w:r w:rsidR="004430B9" w:rsidRPr="00004328">
        <w:t xml:space="preserve"> (</w:t>
      </w:r>
      <w:r w:rsidRPr="00004328">
        <w:t>или</w:t>
      </w:r>
      <w:r w:rsidR="004430B9" w:rsidRPr="00004328">
        <w:t>)</w:t>
      </w:r>
      <w:r w:rsidRPr="00004328">
        <w:t xml:space="preserve"> оборудования или материалов, которые могут быть </w:t>
      </w:r>
      <w:r w:rsidR="009D3F38" w:rsidRPr="00004328">
        <w:t>необходимы</w:t>
      </w:r>
      <w:r w:rsidR="00262451" w:rsidRPr="00004328">
        <w:t>.</w:t>
      </w:r>
    </w:p>
    <w:p w14:paraId="48FDF923" w14:textId="08B95910" w:rsidR="008E0418" w:rsidRPr="00004328" w:rsidRDefault="004843A6" w:rsidP="001F398E">
      <w:pPr>
        <w:pStyle w:val="a5"/>
      </w:pPr>
      <w:r w:rsidRPr="00004328">
        <w:t>Не позднее чем за</w:t>
      </w:r>
      <w:r w:rsidR="007C01C9" w:rsidRPr="00004328">
        <w:t xml:space="preserve"> 10 дней до начала Чемпионата конкурсанты должны </w:t>
      </w:r>
      <w:r w:rsidR="00B22BD9" w:rsidRPr="00004328">
        <w:t>заполнить свой профиль в системе eSim</w:t>
      </w:r>
      <w:r w:rsidR="009D3F38" w:rsidRPr="00004328">
        <w:t>.</w:t>
      </w:r>
      <w:r w:rsidR="00BF4F6B" w:rsidRPr="00004328">
        <w:t xml:space="preserve"> </w:t>
      </w:r>
    </w:p>
    <w:p w14:paraId="63619B6B" w14:textId="154389D5" w:rsidR="007C01C9" w:rsidRPr="00004328" w:rsidRDefault="003C0428" w:rsidP="001F398E">
      <w:pPr>
        <w:pStyle w:val="a5"/>
      </w:pPr>
      <w:r w:rsidRPr="00004328">
        <w:t xml:space="preserve">Во время </w:t>
      </w:r>
      <w:r w:rsidR="0020199D" w:rsidRPr="00004328">
        <w:t xml:space="preserve">соревновательных дней Чемпионата </w:t>
      </w:r>
      <w:r w:rsidR="00934B88" w:rsidRPr="00004328">
        <w:t xml:space="preserve">до начала официального соревновательного времени Конкурсанты </w:t>
      </w:r>
      <w:r w:rsidR="00BF4F6B" w:rsidRPr="00004328">
        <w:t>должны получить по</w:t>
      </w:r>
      <w:r w:rsidR="00B072BA" w:rsidRPr="00004328">
        <w:t>дробную информацию</w:t>
      </w:r>
      <w:r w:rsidR="007C01C9" w:rsidRPr="00004328">
        <w:t>:</w:t>
      </w:r>
    </w:p>
    <w:p w14:paraId="471FB719" w14:textId="0BD93D8B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о </w:t>
      </w:r>
      <w:r w:rsidR="007C01C9" w:rsidRPr="00004328">
        <w:t>к</w:t>
      </w:r>
      <w:r w:rsidR="00BF4F6B" w:rsidRPr="00004328">
        <w:t>о</w:t>
      </w:r>
      <w:r w:rsidR="006441F6" w:rsidRPr="00004328">
        <w:t>нкурсно</w:t>
      </w:r>
      <w:r w:rsidR="007C01C9" w:rsidRPr="00004328">
        <w:t>м</w:t>
      </w:r>
      <w:r w:rsidR="006441F6" w:rsidRPr="00004328">
        <w:t xml:space="preserve"> задани</w:t>
      </w:r>
      <w:r w:rsidR="007C01C9" w:rsidRPr="00004328">
        <w:t xml:space="preserve">и </w:t>
      </w:r>
      <w:r w:rsidRPr="00004328">
        <w:t xml:space="preserve">и </w:t>
      </w:r>
      <w:r w:rsidR="00BF4F6B" w:rsidRPr="00004328">
        <w:t>критериях оценки</w:t>
      </w:r>
      <w:r w:rsidR="006441F6" w:rsidRPr="00004328">
        <w:t xml:space="preserve"> </w:t>
      </w:r>
      <w:r w:rsidR="007C01C9" w:rsidRPr="00004328">
        <w:t>к</w:t>
      </w:r>
      <w:r w:rsidR="006441F6" w:rsidRPr="00004328">
        <w:t>онкурсного задания</w:t>
      </w:r>
      <w:r w:rsidR="0081061C" w:rsidRPr="00004328">
        <w:t xml:space="preserve"> в виде</w:t>
      </w:r>
      <w:r w:rsidR="00BF4F6B" w:rsidRPr="00004328">
        <w:t xml:space="preserve"> </w:t>
      </w:r>
      <w:r w:rsidR="0033144E" w:rsidRPr="00004328">
        <w:t xml:space="preserve">обобщенной </w:t>
      </w:r>
      <w:r w:rsidR="00BF4F6B" w:rsidRPr="00004328">
        <w:t>оценочн</w:t>
      </w:r>
      <w:r w:rsidR="0081061C" w:rsidRPr="00004328">
        <w:t>ой</w:t>
      </w:r>
      <w:r w:rsidR="00BF4F6B" w:rsidRPr="00004328">
        <w:t xml:space="preserve"> ведомост</w:t>
      </w:r>
      <w:r w:rsidR="0081061C" w:rsidRPr="00004328">
        <w:t>и</w:t>
      </w:r>
      <w:r w:rsidR="00AD3696" w:rsidRPr="00004328">
        <w:t xml:space="preserve"> (если применимо)</w:t>
      </w:r>
      <w:r w:rsidR="00BF4F6B" w:rsidRPr="00004328">
        <w:t xml:space="preserve">; </w:t>
      </w:r>
    </w:p>
    <w:p w14:paraId="26C00D54" w14:textId="65C32309" w:rsidR="00BF4F6B" w:rsidRPr="00004328" w:rsidRDefault="00262451" w:rsidP="001F398E">
      <w:pPr>
        <w:pStyle w:val="a5"/>
        <w:numPr>
          <w:ilvl w:val="0"/>
          <w:numId w:val="1"/>
        </w:numPr>
      </w:pPr>
      <w:r w:rsidRPr="00004328">
        <w:t>о</w:t>
      </w:r>
      <w:r w:rsidR="00FB68D2" w:rsidRPr="00004328">
        <w:t xml:space="preserve"> </w:t>
      </w:r>
      <w:r w:rsidR="00BF4F6B" w:rsidRPr="00004328">
        <w:t>допустимых вспомогательных материал</w:t>
      </w:r>
      <w:r w:rsidR="00E718B7" w:rsidRPr="00004328">
        <w:t>ах</w:t>
      </w:r>
      <w:r w:rsidR="00BF4F6B" w:rsidRPr="00004328">
        <w:t xml:space="preserve"> и средств (например, шаблонов, эскизов/печатных материалов, обра</w:t>
      </w:r>
      <w:r w:rsidR="003E708A" w:rsidRPr="00004328">
        <w:t>зцов, измерительных шаблонов).</w:t>
      </w:r>
    </w:p>
    <w:p w14:paraId="30CC21CA" w14:textId="0124FB53" w:rsidR="00BF4F6B" w:rsidRPr="00004328" w:rsidRDefault="00934B88" w:rsidP="001F398E">
      <w:pPr>
        <w:pStyle w:val="a5"/>
      </w:pPr>
      <w:r w:rsidRPr="00004328">
        <w:t xml:space="preserve">В момент появления на </w:t>
      </w:r>
      <w:r w:rsidR="00150F4E" w:rsidRPr="00004328">
        <w:t>к</w:t>
      </w:r>
      <w:r w:rsidRPr="00004328">
        <w:t xml:space="preserve">онкурсной площадке </w:t>
      </w:r>
      <w:r w:rsidR="00150F4E" w:rsidRPr="00004328">
        <w:t>к</w:t>
      </w:r>
      <w:r w:rsidR="00BF4F6B" w:rsidRPr="00004328"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004328" w:rsidRDefault="00035FD6" w:rsidP="001F398E">
      <w:pPr>
        <w:pStyle w:val="a5"/>
        <w:numPr>
          <w:ilvl w:val="0"/>
          <w:numId w:val="1"/>
        </w:numPr>
      </w:pPr>
      <w:r w:rsidRPr="00004328">
        <w:t>техник</w:t>
      </w:r>
      <w:r w:rsidR="00F61EB2" w:rsidRPr="00004328">
        <w:t>у</w:t>
      </w:r>
      <w:r w:rsidR="00BF4F6B" w:rsidRPr="00004328">
        <w:t xml:space="preserve"> безопасности и </w:t>
      </w:r>
      <w:r w:rsidR="00F61EB2" w:rsidRPr="00004328">
        <w:t>охрану труда</w:t>
      </w:r>
      <w:r w:rsidR="00BF4F6B" w:rsidRPr="00004328">
        <w:t xml:space="preserve">, в том числе информацию о мерах, которые будут приняты в случае </w:t>
      </w:r>
      <w:r w:rsidR="00F61EB2" w:rsidRPr="00004328">
        <w:t xml:space="preserve">их </w:t>
      </w:r>
      <w:r w:rsidR="00BF4F6B" w:rsidRPr="00004328">
        <w:t xml:space="preserve">несоблюдения; </w:t>
      </w:r>
    </w:p>
    <w:p w14:paraId="00C66D5F" w14:textId="2EC6D4C7" w:rsidR="00BF4F6B" w:rsidRPr="00004328" w:rsidRDefault="003E708A" w:rsidP="001F398E">
      <w:pPr>
        <w:pStyle w:val="a5"/>
        <w:numPr>
          <w:ilvl w:val="0"/>
          <w:numId w:val="1"/>
        </w:numPr>
      </w:pPr>
      <w:r w:rsidRPr="00004328">
        <w:t>план проведения</w:t>
      </w:r>
      <w:r w:rsidR="00BF4F6B" w:rsidRPr="00004328">
        <w:t xml:space="preserve"> Чемпионата</w:t>
      </w:r>
      <w:r w:rsidR="0048762E" w:rsidRPr="00004328">
        <w:t>, а также расписание соревнований</w:t>
      </w:r>
      <w:r w:rsidR="00BF4F6B" w:rsidRPr="00004328">
        <w:t xml:space="preserve"> </w:t>
      </w:r>
      <w:r w:rsidR="006556D9" w:rsidRPr="00004328">
        <w:t xml:space="preserve">по компетенции </w:t>
      </w:r>
      <w:r w:rsidR="00BF4F6B" w:rsidRPr="00004328">
        <w:t xml:space="preserve">с указанием времени обеденных перерывов и сроков </w:t>
      </w:r>
      <w:r w:rsidR="00035FD6" w:rsidRPr="00004328">
        <w:t>в</w:t>
      </w:r>
      <w:r w:rsidR="00FB68D2" w:rsidRPr="00004328">
        <w:t>ыполнения к</w:t>
      </w:r>
      <w:r w:rsidR="00BF4F6B" w:rsidRPr="00004328">
        <w:t>онкурсного задания/модулей</w:t>
      </w:r>
      <w:r w:rsidR="0048762E" w:rsidRPr="00004328">
        <w:t xml:space="preserve"> (SMP)</w:t>
      </w:r>
      <w:r w:rsidR="00BF4F6B" w:rsidRPr="00004328">
        <w:t xml:space="preserve">; </w:t>
      </w:r>
    </w:p>
    <w:p w14:paraId="575E7DE6" w14:textId="5F3056E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информацию, регламентирующую время пребывания на рабочей площадке и условия, при которых разрешается вход</w:t>
      </w:r>
      <w:r w:rsidR="003E708A" w:rsidRPr="00004328">
        <w:t>ить на площадку и покидать ее;</w:t>
      </w:r>
    </w:p>
    <w:p w14:paraId="5F10B6B9" w14:textId="78B0D72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времени и пор</w:t>
      </w:r>
      <w:r w:rsidR="003E708A" w:rsidRPr="00004328">
        <w:t>ядке тестирования оборудования;</w:t>
      </w:r>
    </w:p>
    <w:p w14:paraId="1F3EB82B" w14:textId="0C87534E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характере и объеме санкций за нарушение правил Чемпионата</w:t>
      </w:r>
      <w:r w:rsidR="00F61EB2" w:rsidRPr="00004328">
        <w:t>,</w:t>
      </w:r>
      <w:r w:rsidRPr="00004328">
        <w:t xml:space="preserve"> </w:t>
      </w:r>
      <w:r w:rsidR="003E708A" w:rsidRPr="00004328">
        <w:t>Кодекса этики и норм поведения.</w:t>
      </w:r>
    </w:p>
    <w:p w14:paraId="22EDD419" w14:textId="70FBB386" w:rsidR="00BF4F6B" w:rsidRPr="00004328" w:rsidRDefault="00BF4F6B" w:rsidP="001F398E">
      <w:pPr>
        <w:pStyle w:val="a5"/>
      </w:pPr>
      <w:r w:rsidRPr="00004328">
        <w:t>Конкурсанты должны зна</w:t>
      </w:r>
      <w:r w:rsidR="003E708A" w:rsidRPr="00004328">
        <w:t>ть, что</w:t>
      </w:r>
      <w:r w:rsidR="006524DB" w:rsidRPr="00004328">
        <w:t xml:space="preserve"> </w:t>
      </w:r>
      <w:r w:rsidRPr="00004328"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 w:rsidRPr="00004328">
        <w:t>техники безопасности и охраны труда.</w:t>
      </w:r>
    </w:p>
    <w:p w14:paraId="0322FE24" w14:textId="68576298" w:rsidR="002D33CA" w:rsidRPr="00004328" w:rsidRDefault="002D33CA" w:rsidP="001F398E">
      <w:pPr>
        <w:pStyle w:val="a5"/>
      </w:pPr>
      <w:r w:rsidRPr="00004328">
        <w:t xml:space="preserve">Конкурсанты должны знать, что несут ответственность за неразглашение </w:t>
      </w:r>
      <w:r w:rsidR="000D2C0D" w:rsidRPr="00004328">
        <w:t xml:space="preserve">содержания </w:t>
      </w:r>
      <w:r w:rsidRPr="00004328">
        <w:t>конкурсного задания</w:t>
      </w:r>
      <w:r w:rsidR="000D2C0D" w:rsidRPr="00004328">
        <w:t xml:space="preserve"> другим конкурсантам. Если будет установлен факт разглашения конкурсного задания, конкурсант</w:t>
      </w:r>
      <w:r w:rsidR="00662904" w:rsidRPr="00004328">
        <w:t xml:space="preserve"> </w:t>
      </w:r>
      <w:r w:rsidR="000D2C0D" w:rsidRPr="00004328">
        <w:t xml:space="preserve">будет </w:t>
      </w:r>
      <w:r w:rsidR="00662904" w:rsidRPr="00004328">
        <w:t>отстранен от дальнейшего участия в Чемпионате.</w:t>
      </w:r>
    </w:p>
    <w:p w14:paraId="0CBBC462" w14:textId="24E4850C" w:rsidR="002D0922" w:rsidRPr="00004328" w:rsidRDefault="002D0922" w:rsidP="00A6615C">
      <w:pPr>
        <w:ind w:left="709"/>
      </w:pPr>
      <w:r w:rsidRPr="00004328">
        <w:t>В</w:t>
      </w:r>
      <w:r w:rsidR="000D2C0D" w:rsidRPr="00004328">
        <w:t>о время соревнований к</w:t>
      </w:r>
      <w:r w:rsidRPr="00004328">
        <w:t xml:space="preserve">онкурсанты должны использовать только оборудование и материалы, предоставленные дистанционной площадкой в субъекте РФ (внесенные в инфраструктурный лист), а также оборудование и материалы, привезенные </w:t>
      </w:r>
      <w:r w:rsidR="0007136C" w:rsidRPr="00004328">
        <w:t>к</w:t>
      </w:r>
      <w:r w:rsidRPr="00004328">
        <w:t xml:space="preserve">онкурсантами в тулбоксе. Состав тулбокса определен в техническом описании компетенции. </w:t>
      </w:r>
      <w:r w:rsidR="0007136C" w:rsidRPr="00004328">
        <w:t>В случае обнаружения на площадке иных материалов и оборудования во время проведения Чемпионата, результаты Чемпионата на отдельной дистанционной конкурсной площадке в субъекте РФ будут признаны недействительными и не учтены при подведении итогов.</w:t>
      </w:r>
    </w:p>
    <w:p w14:paraId="600E824C" w14:textId="168AC281" w:rsidR="0079445F" w:rsidRPr="00004328" w:rsidRDefault="0079445F" w:rsidP="00A6615C">
      <w:pPr>
        <w:ind w:left="709"/>
      </w:pPr>
      <w:r w:rsidRPr="00004328">
        <w:t xml:space="preserve"> Ежедневно, перед тем, как приступить к выполнению конкурсного задания, конкурсанту необходимо </w:t>
      </w:r>
      <w:r w:rsidR="00E568B8" w:rsidRPr="00004328">
        <w:t>пройти идентификацию – приблизиться к видеокамере и показать свое лицо рядом с раскрытым паспортом на странице с фотографией</w:t>
      </w:r>
      <w:r w:rsidR="005208C8" w:rsidRPr="00004328">
        <w:t xml:space="preserve"> (при наличии паспорта)</w:t>
      </w:r>
      <w:r w:rsidR="00E568B8" w:rsidRPr="00004328">
        <w:t>.</w:t>
      </w:r>
    </w:p>
    <w:p w14:paraId="18EE998D" w14:textId="0199EC4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2" w:name="_Toc505265603"/>
      <w:bookmarkStart w:id="123" w:name="_Toc507571134"/>
      <w:bookmarkStart w:id="124" w:name="_Toc30583963"/>
      <w:bookmarkStart w:id="125" w:name="_Toc3906590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4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ЗНАКОМСТВО С РАБОЧИМ МЕСТОМ</w:t>
      </w:r>
      <w:bookmarkEnd w:id="122"/>
      <w:bookmarkEnd w:id="123"/>
      <w:bookmarkEnd w:id="124"/>
      <w:bookmarkEnd w:id="125"/>
      <w:r w:rsidR="00BF4F6B" w:rsidRPr="00004328">
        <w:rPr>
          <w:rFonts w:cs="Times New Roman"/>
          <w:szCs w:val="28"/>
        </w:rPr>
        <w:t xml:space="preserve">  </w:t>
      </w:r>
    </w:p>
    <w:p w14:paraId="3C83C62F" w14:textId="1F612A49" w:rsidR="00BB1C67" w:rsidRPr="00004328" w:rsidRDefault="00684AD3" w:rsidP="00BB1C67">
      <w:pPr>
        <w:pStyle w:val="a5"/>
      </w:pPr>
      <w:r w:rsidRPr="00004328">
        <w:t>Заблаговременно д</w:t>
      </w:r>
      <w:r w:rsidR="00FB68D2" w:rsidRPr="00004328">
        <w:t xml:space="preserve">о начала Чемпионата </w:t>
      </w:r>
      <w:r w:rsidR="00BB1C67" w:rsidRPr="00004328">
        <w:t>дистанционная конкурсная площадка предоставляет к</w:t>
      </w:r>
      <w:r w:rsidRPr="00004328">
        <w:t>онкурсант</w:t>
      </w:r>
      <w:r w:rsidR="00BB1C67" w:rsidRPr="00004328">
        <w:t xml:space="preserve">у возможность ознакомиться с </w:t>
      </w:r>
      <w:r w:rsidR="00BB1C67" w:rsidRPr="00004328">
        <w:lastRenderedPageBreak/>
        <w:t xml:space="preserve">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057F83C5" w14:textId="6F8844A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6" w:name="_Toc505265604"/>
      <w:bookmarkStart w:id="127" w:name="_Toc507571135"/>
      <w:bookmarkStart w:id="128" w:name="_Toc30583964"/>
      <w:bookmarkStart w:id="129" w:name="_Toc3906590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5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ПРОВЕРКА ИЗМЕРИТЕЛЬНЫХ ИНСТРУМЕНТОВ</w:t>
      </w:r>
      <w:bookmarkEnd w:id="126"/>
      <w:bookmarkEnd w:id="127"/>
      <w:bookmarkEnd w:id="128"/>
      <w:bookmarkEnd w:id="129"/>
    </w:p>
    <w:p w14:paraId="07EEC8B4" w14:textId="1F35B9E3" w:rsidR="00BF4F6B" w:rsidRPr="00004328" w:rsidRDefault="00BF4F6B" w:rsidP="001F398E">
      <w:pPr>
        <w:pStyle w:val="a5"/>
      </w:pPr>
      <w:r w:rsidRPr="00004328">
        <w:rPr>
          <w:color w:val="auto"/>
        </w:rPr>
        <w:t xml:space="preserve">Во избежание ошибок измерительные инструменты должны быть </w:t>
      </w:r>
      <w:r w:rsidR="005208C8" w:rsidRPr="00004328">
        <w:rPr>
          <w:color w:val="auto"/>
        </w:rPr>
        <w:t>настроены и проверены на корректность измерения</w:t>
      </w:r>
      <w:r w:rsidRPr="00004328">
        <w:rPr>
          <w:color w:val="auto"/>
        </w:rPr>
        <w:t>.</w:t>
      </w:r>
    </w:p>
    <w:p w14:paraId="3A400A63" w14:textId="0E06157E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0" w:name="_Toc469010860"/>
      <w:bookmarkStart w:id="131" w:name="_Toc505265606"/>
      <w:bookmarkStart w:id="132" w:name="_Toc507571137"/>
      <w:bookmarkStart w:id="133" w:name="_Toc30583965"/>
      <w:bookmarkStart w:id="134" w:name="_Toc3906590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6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НАЧАЛО И КОНЕЦ РАБОТЫ</w:t>
      </w:r>
      <w:bookmarkEnd w:id="130"/>
      <w:bookmarkEnd w:id="131"/>
      <w:bookmarkEnd w:id="132"/>
      <w:bookmarkEnd w:id="133"/>
      <w:bookmarkEnd w:id="134"/>
    </w:p>
    <w:p w14:paraId="45DB4837" w14:textId="3FE076A7" w:rsidR="00BF4F6B" w:rsidRPr="00004328" w:rsidRDefault="00BF4F6B" w:rsidP="001F398E">
      <w:pPr>
        <w:pStyle w:val="a5"/>
      </w:pPr>
      <w:r w:rsidRPr="00004328">
        <w:t xml:space="preserve">Главный </w:t>
      </w:r>
      <w:r w:rsidR="0036420E" w:rsidRPr="00004328">
        <w:t xml:space="preserve">эксперт </w:t>
      </w:r>
      <w:r w:rsidR="007D51D3" w:rsidRPr="00004328">
        <w:t xml:space="preserve">или эксперт с особыми полномочиями в области контроля времени </w:t>
      </w:r>
      <w:r w:rsidR="00D0212C" w:rsidRPr="00004328">
        <w:t>дает указания к</w:t>
      </w:r>
      <w:r w:rsidRPr="00004328">
        <w:t>онкурсантам начать и закончить работу</w:t>
      </w:r>
      <w:r w:rsidR="007D51D3" w:rsidRPr="00004328">
        <w:t>.</w:t>
      </w:r>
    </w:p>
    <w:p w14:paraId="086E2E11" w14:textId="3E181691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5" w:name="_Toc469010861"/>
      <w:bookmarkStart w:id="136" w:name="_Toc505265607"/>
      <w:bookmarkStart w:id="137" w:name="_Toc507571138"/>
      <w:bookmarkStart w:id="138" w:name="_Toc30583966"/>
      <w:bookmarkStart w:id="139" w:name="_Toc3906590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7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КОНТАКТЫ И ПРАВИЛА ВЗАИМОДЕЙСТВИЯ</w:t>
      </w:r>
      <w:bookmarkEnd w:id="135"/>
      <w:bookmarkEnd w:id="136"/>
      <w:bookmarkEnd w:id="137"/>
      <w:bookmarkEnd w:id="138"/>
      <w:bookmarkEnd w:id="139"/>
    </w:p>
    <w:p w14:paraId="07791016" w14:textId="77777777" w:rsidR="00BB1C67" w:rsidRPr="00004328" w:rsidRDefault="000D2C0D" w:rsidP="001F398E">
      <w:pPr>
        <w:pStyle w:val="a5"/>
      </w:pPr>
      <w:r w:rsidRPr="00004328">
        <w:t xml:space="preserve">Правила взаимодействия конкурсантов и экспертов-компатриотов определяются Специальными правилами компетенции для дистанционного формата. </w:t>
      </w:r>
    </w:p>
    <w:p w14:paraId="793AF2B8" w14:textId="5B22CB2D" w:rsidR="000D2C0D" w:rsidRPr="00004328" w:rsidRDefault="00BB1C67" w:rsidP="001F398E">
      <w:pPr>
        <w:pStyle w:val="a5"/>
      </w:pPr>
      <w:r w:rsidRPr="00004328">
        <w:t xml:space="preserve">Все взаимодействия конкурсантов и экспертов-компатриотов должны соответствовать </w:t>
      </w:r>
      <w:r w:rsidR="00CB700D" w:rsidRPr="00004328">
        <w:t xml:space="preserve">принципам </w:t>
      </w:r>
      <w:r w:rsidRPr="00004328">
        <w:t>К</w:t>
      </w:r>
      <w:r w:rsidR="00CB700D" w:rsidRPr="00004328">
        <w:t xml:space="preserve">одекса этики и не быть направлены на приобретение преимуществ над другими участниками. </w:t>
      </w:r>
    </w:p>
    <w:p w14:paraId="4E5E3176" w14:textId="5077FE53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0" w:name="_Toc469010862"/>
      <w:bookmarkStart w:id="141" w:name="_Toc505265608"/>
      <w:bookmarkStart w:id="142" w:name="_Toc507571139"/>
      <w:bookmarkStart w:id="143" w:name="_Toc30583967"/>
      <w:bookmarkStart w:id="144" w:name="_Toc3906590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8F6173" w:rsidRPr="00004328">
        <w:rPr>
          <w:rFonts w:cs="Times New Roman"/>
          <w:szCs w:val="28"/>
        </w:rPr>
        <w:t>8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БОЛЕЗНИ И НЕСЧАСТНЫЕ СЛУЧАИ</w:t>
      </w:r>
      <w:bookmarkEnd w:id="140"/>
      <w:bookmarkEnd w:id="141"/>
      <w:bookmarkEnd w:id="142"/>
      <w:bookmarkEnd w:id="143"/>
      <w:bookmarkEnd w:id="144"/>
    </w:p>
    <w:p w14:paraId="061F95F7" w14:textId="6C3B3FEF" w:rsidR="00D12B7F" w:rsidRPr="00004328" w:rsidRDefault="00D0212C" w:rsidP="001F398E">
      <w:pPr>
        <w:pStyle w:val="a5"/>
      </w:pPr>
      <w:r w:rsidRPr="00004328">
        <w:t>В случае болезни к</w:t>
      </w:r>
      <w:r w:rsidR="00BF4F6B" w:rsidRPr="00004328">
        <w:t>онк</w:t>
      </w:r>
      <w:r w:rsidRPr="00004328">
        <w:t>урсанта или несчастного случая г</w:t>
      </w:r>
      <w:r w:rsidR="00BF4F6B" w:rsidRPr="00004328">
        <w:t>лавный эксперт</w:t>
      </w:r>
      <w:r w:rsidR="0014787F" w:rsidRPr="00004328">
        <w:t xml:space="preserve">, </w:t>
      </w:r>
      <w:r w:rsidRPr="00004328">
        <w:t>э</w:t>
      </w:r>
      <w:r w:rsidR="00BF4F6B" w:rsidRPr="00004328">
        <w:t>ксперт</w:t>
      </w:r>
      <w:r w:rsidR="00263C40" w:rsidRPr="00004328">
        <w:t>-к</w:t>
      </w:r>
      <w:r w:rsidR="003C793F" w:rsidRPr="00004328">
        <w:t xml:space="preserve">омпатриот </w:t>
      </w:r>
      <w:r w:rsidRPr="00004328">
        <w:t>и с</w:t>
      </w:r>
      <w:r w:rsidR="0014787F" w:rsidRPr="00004328">
        <w:t>опровождающий</w:t>
      </w:r>
      <w:r w:rsidRPr="00004328">
        <w:t xml:space="preserve"> (при налич</w:t>
      </w:r>
      <w:r w:rsidR="008F6173" w:rsidRPr="00004328">
        <w:t>ии</w:t>
      </w:r>
      <w:r w:rsidRPr="00004328">
        <w:t>)</w:t>
      </w:r>
      <w:r w:rsidR="0014787F" w:rsidRPr="00004328">
        <w:t xml:space="preserve"> </w:t>
      </w:r>
      <w:r w:rsidR="00BF4F6B" w:rsidRPr="00004328">
        <w:t>должны быть немедл</w:t>
      </w:r>
      <w:r w:rsidR="00F37AC2" w:rsidRPr="00004328">
        <w:t xml:space="preserve">енно поставлены в известность. </w:t>
      </w:r>
    </w:p>
    <w:p w14:paraId="29A50936" w14:textId="7C08AF29" w:rsidR="00D12B7F" w:rsidRPr="00004328" w:rsidRDefault="00D12B7F" w:rsidP="001F398E">
      <w:pPr>
        <w:pStyle w:val="a5"/>
      </w:pPr>
      <w:r w:rsidRPr="00004328"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35482473" w14:textId="042AA294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5" w:name="_Toc469010864"/>
      <w:bookmarkStart w:id="146" w:name="_Toc505265610"/>
      <w:bookmarkStart w:id="147" w:name="_Toc507571141"/>
      <w:bookmarkStart w:id="148" w:name="_Toc30583968"/>
      <w:bookmarkStart w:id="149" w:name="_Toc3906590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4D0F5F" w:rsidRPr="00004328">
        <w:rPr>
          <w:rFonts w:cs="Times New Roman"/>
          <w:szCs w:val="28"/>
        </w:rPr>
        <w:t>9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ТЕХНИКА БЕЗОПАСНОСТИ И </w:t>
      </w:r>
      <w:bookmarkEnd w:id="145"/>
      <w:bookmarkEnd w:id="146"/>
      <w:bookmarkEnd w:id="147"/>
      <w:r w:rsidR="00D0212C" w:rsidRPr="00004328">
        <w:rPr>
          <w:rFonts w:cs="Times New Roman"/>
          <w:szCs w:val="28"/>
        </w:rPr>
        <w:t>ОХРАНА ТРУДА</w:t>
      </w:r>
      <w:bookmarkEnd w:id="148"/>
      <w:bookmarkEnd w:id="149"/>
      <w:r w:rsidR="00BF4F6B" w:rsidRPr="00004328">
        <w:rPr>
          <w:rFonts w:cs="Times New Roman"/>
          <w:szCs w:val="28"/>
        </w:rPr>
        <w:t xml:space="preserve"> </w:t>
      </w:r>
    </w:p>
    <w:p w14:paraId="2BAB27AB" w14:textId="57E95416" w:rsidR="00BF4F6B" w:rsidRPr="00004328" w:rsidRDefault="00BF4F6B" w:rsidP="001F398E">
      <w:pPr>
        <w:pStyle w:val="a5"/>
      </w:pPr>
      <w:r w:rsidRPr="00004328">
        <w:t>Несоблюдение норм техники безопасности и соответствующих инструкций может привести к потере баллов</w:t>
      </w:r>
      <w:r w:rsidR="00D21A8A" w:rsidRPr="00004328">
        <w:t xml:space="preserve"> в соответствии с техническим описанием компетенции</w:t>
      </w:r>
      <w:r w:rsidRPr="00004328">
        <w:t xml:space="preserve">. Продолжительное или многократное нарушение норм техники безопасности может привести ко временному </w:t>
      </w:r>
      <w:r w:rsidR="00D0212C" w:rsidRPr="00004328">
        <w:t>или окончательному отстранению к</w:t>
      </w:r>
      <w:r w:rsidRPr="00004328">
        <w:t>онкур</w:t>
      </w:r>
      <w:r w:rsidR="00F37AC2" w:rsidRPr="00004328">
        <w:t>сантов от участия в Чемпионате.</w:t>
      </w:r>
    </w:p>
    <w:p w14:paraId="102EBF60" w14:textId="672DC4AA" w:rsidR="003C0428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0" w:name="_Toc469010867"/>
      <w:bookmarkStart w:id="151" w:name="_Toc505265613"/>
      <w:bookmarkStart w:id="152" w:name="_Toc507571144"/>
      <w:bookmarkStart w:id="153" w:name="_Toc30583969"/>
      <w:bookmarkStart w:id="154" w:name="_Toc3906590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0</w:t>
      </w:r>
      <w:r w:rsidR="00EF4C5E" w:rsidRPr="00004328">
        <w:rPr>
          <w:rFonts w:cs="Times New Roman"/>
          <w:szCs w:val="28"/>
        </w:rPr>
        <w:t xml:space="preserve"> </w:t>
      </w:r>
      <w:bookmarkEnd w:id="150"/>
      <w:bookmarkEnd w:id="151"/>
      <w:bookmarkEnd w:id="152"/>
      <w:r w:rsidR="00173902" w:rsidRPr="00004328">
        <w:rPr>
          <w:rFonts w:cs="Times New Roman"/>
          <w:szCs w:val="28"/>
        </w:rPr>
        <w:t>ЗАВЕРШЕНИЕ РАБОТЫ НА КОНКУРСНОЙ ПЛОЩАДКЕ</w:t>
      </w:r>
      <w:bookmarkEnd w:id="153"/>
      <w:bookmarkEnd w:id="154"/>
    </w:p>
    <w:p w14:paraId="44CE6EC2" w14:textId="3375985A" w:rsidR="00264DF9" w:rsidRPr="00004328" w:rsidRDefault="00BF4F6B" w:rsidP="001F398E">
      <w:pPr>
        <w:pStyle w:val="a5"/>
      </w:pPr>
      <w:r w:rsidRPr="00004328">
        <w:t xml:space="preserve">Главный эксперт </w:t>
      </w:r>
      <w:r w:rsidR="00173902" w:rsidRPr="00004328">
        <w:t>устанавливает</w:t>
      </w:r>
      <w:r w:rsidRPr="00004328">
        <w:t xml:space="preserve"> поряд</w:t>
      </w:r>
      <w:r w:rsidR="00173902" w:rsidRPr="00004328">
        <w:t>о</w:t>
      </w:r>
      <w:r w:rsidRPr="00004328">
        <w:t>к сбор</w:t>
      </w:r>
      <w:r w:rsidR="00F37AC2" w:rsidRPr="00004328">
        <w:t>а инструментов и оборудования</w:t>
      </w:r>
      <w:r w:rsidR="00CB700D" w:rsidRPr="00004328">
        <w:t xml:space="preserve"> на дистанционных конкурсных площадках в субъектах РФ</w:t>
      </w:r>
      <w:r w:rsidR="00F37AC2" w:rsidRPr="00004328">
        <w:t xml:space="preserve">. </w:t>
      </w:r>
      <w:r w:rsidR="00173902" w:rsidRPr="00004328">
        <w:t>Конкурсная</w:t>
      </w:r>
      <w:r w:rsidRPr="00004328">
        <w:t xml:space="preserve"> площадка, включая материалы, инструменты и оборудование, должна быть оставл</w:t>
      </w:r>
      <w:r w:rsidR="00F37AC2" w:rsidRPr="00004328">
        <w:t xml:space="preserve">ена в чистом, аккуратном виде. </w:t>
      </w:r>
    </w:p>
    <w:p w14:paraId="44D369C6" w14:textId="4E682FDD" w:rsidR="00BF4F6B" w:rsidRPr="00004328" w:rsidRDefault="003C793F" w:rsidP="001F398E">
      <w:pPr>
        <w:pStyle w:val="a5"/>
      </w:pPr>
      <w:r w:rsidRPr="00004328">
        <w:t>Без с</w:t>
      </w:r>
      <w:r w:rsidR="0041634A" w:rsidRPr="00004328">
        <w:t>огласования с г</w:t>
      </w:r>
      <w:r w:rsidR="00F37AC2" w:rsidRPr="00004328">
        <w:t xml:space="preserve">лавным экспертом </w:t>
      </w:r>
      <w:r w:rsidR="005208C8" w:rsidRPr="00004328">
        <w:t xml:space="preserve">или уполномоченным им экспертом оценочной группы </w:t>
      </w:r>
      <w:r w:rsidRPr="00004328">
        <w:t xml:space="preserve">оборудование и инструменты не </w:t>
      </w:r>
      <w:r w:rsidR="0041634A" w:rsidRPr="00004328">
        <w:t>могут быть вынесены за пределы к</w:t>
      </w:r>
      <w:r w:rsidRPr="00004328">
        <w:t>онкурсной площадки.</w:t>
      </w:r>
    </w:p>
    <w:p w14:paraId="2F349786" w14:textId="6C638F0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5" w:name="_Toc469010869"/>
      <w:bookmarkStart w:id="156" w:name="_Toc505265614"/>
      <w:bookmarkStart w:id="157" w:name="_Toc507571145"/>
      <w:bookmarkStart w:id="158" w:name="_Toc30583970"/>
      <w:bookmarkStart w:id="159" w:name="_Toc3906590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1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ЧЕСТНОСТЬ, СПРАВЕДЛИВОСТЬ И ОТКРЫТОСТЬ</w:t>
      </w:r>
      <w:bookmarkEnd w:id="155"/>
      <w:bookmarkEnd w:id="156"/>
      <w:bookmarkEnd w:id="157"/>
      <w:bookmarkEnd w:id="158"/>
      <w:bookmarkEnd w:id="159"/>
    </w:p>
    <w:p w14:paraId="0FA5ABDA" w14:textId="165A0787" w:rsidR="00BF4F6B" w:rsidRPr="00004328" w:rsidRDefault="00E110F2" w:rsidP="001F398E">
      <w:pPr>
        <w:pStyle w:val="a5"/>
      </w:pPr>
      <w:r w:rsidRPr="00004328">
        <w:t>Все к</w:t>
      </w:r>
      <w:r w:rsidR="00BF4F6B" w:rsidRPr="00004328">
        <w:t xml:space="preserve">онкурсанты </w:t>
      </w:r>
      <w:r w:rsidRPr="00004328">
        <w:t xml:space="preserve">должны получить равные условия на Чемпионате, основанные на </w:t>
      </w:r>
      <w:r w:rsidR="00BF4F6B" w:rsidRPr="00004328">
        <w:t>принцип</w:t>
      </w:r>
      <w:r w:rsidRPr="00004328">
        <w:t>ах</w:t>
      </w:r>
      <w:r w:rsidR="00BF4F6B" w:rsidRPr="00004328">
        <w:t xml:space="preserve"> справедливости, честности и прозрачности</w:t>
      </w:r>
      <w:r w:rsidRPr="00004328">
        <w:t>, в том числе:</w:t>
      </w:r>
      <w:r w:rsidR="00BF4F6B" w:rsidRPr="00004328">
        <w:t xml:space="preserve"> </w:t>
      </w:r>
    </w:p>
    <w:p w14:paraId="61BE7833" w14:textId="77777777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понятные и четкие письменные инструкции; </w:t>
      </w:r>
    </w:p>
    <w:p w14:paraId="6EBFD314" w14:textId="1696AD97" w:rsidR="00E110F2" w:rsidRPr="00004328" w:rsidRDefault="00E110F2" w:rsidP="001F398E">
      <w:pPr>
        <w:pStyle w:val="a5"/>
        <w:numPr>
          <w:ilvl w:val="0"/>
          <w:numId w:val="1"/>
        </w:numPr>
      </w:pPr>
      <w:r w:rsidRPr="00004328"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004328" w:rsidRDefault="00E110F2" w:rsidP="001F398E">
      <w:pPr>
        <w:pStyle w:val="a5"/>
        <w:numPr>
          <w:ilvl w:val="0"/>
          <w:numId w:val="1"/>
        </w:numPr>
      </w:pPr>
      <w:r w:rsidRPr="00004328">
        <w:t>равные условия ознакомления с конкурсным заданием и обобщенной оценочной ведомостью</w:t>
      </w:r>
      <w:r w:rsidR="00E440A5" w:rsidRPr="00004328">
        <w:t>;</w:t>
      </w:r>
    </w:p>
    <w:p w14:paraId="590BB22F" w14:textId="61079BF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все необходимое оборудование и материалы, указанные в </w:t>
      </w:r>
      <w:r w:rsidR="0041634A" w:rsidRPr="00004328">
        <w:t>т</w:t>
      </w:r>
      <w:r w:rsidR="005D6740" w:rsidRPr="00004328">
        <w:t xml:space="preserve">ехническом </w:t>
      </w:r>
      <w:r w:rsidRPr="00004328">
        <w:t xml:space="preserve">описании и </w:t>
      </w:r>
      <w:r w:rsidR="0041634A" w:rsidRPr="00004328">
        <w:t>и</w:t>
      </w:r>
      <w:r w:rsidR="005D6740" w:rsidRPr="00004328">
        <w:t xml:space="preserve">нфраструктурном </w:t>
      </w:r>
      <w:r w:rsidRPr="00004328">
        <w:t>листе</w:t>
      </w:r>
      <w:r w:rsidR="006F30AC" w:rsidRPr="00004328">
        <w:t>,</w:t>
      </w:r>
      <w:r w:rsidR="005D6740" w:rsidRPr="00004328">
        <w:t xml:space="preserve"> должн</w:t>
      </w:r>
      <w:r w:rsidR="006F30AC" w:rsidRPr="00004328">
        <w:t>ы</w:t>
      </w:r>
      <w:r w:rsidR="005D6740" w:rsidRPr="00004328">
        <w:t xml:space="preserve"> быть предоставлен</w:t>
      </w:r>
      <w:r w:rsidR="006F30AC" w:rsidRPr="00004328">
        <w:t>ы</w:t>
      </w:r>
      <w:r w:rsidR="005D6740" w:rsidRPr="00004328">
        <w:t xml:space="preserve"> всем конкурсантам в одинаковом объеме</w:t>
      </w:r>
      <w:r w:rsidR="00E440A5" w:rsidRPr="00004328">
        <w:t>;</w:t>
      </w:r>
    </w:p>
    <w:p w14:paraId="30BF8912" w14:textId="1FA86111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необходимая для выполнения </w:t>
      </w:r>
      <w:r w:rsidR="0041634A" w:rsidRPr="00004328">
        <w:t>к</w:t>
      </w:r>
      <w:r w:rsidR="005D6740" w:rsidRPr="00004328">
        <w:t xml:space="preserve">онкурсного </w:t>
      </w:r>
      <w:r w:rsidRPr="00004328">
        <w:t>з</w:t>
      </w:r>
      <w:r w:rsidR="0041634A" w:rsidRPr="00004328">
        <w:t>адания помощь, предоставляемая э</w:t>
      </w:r>
      <w:r w:rsidRPr="00004328">
        <w:t xml:space="preserve">кспертами и официальными лицами, </w:t>
      </w:r>
      <w:r w:rsidR="0041634A" w:rsidRPr="00004328">
        <w:t>должна быть одинакова для всех к</w:t>
      </w:r>
      <w:r w:rsidRPr="00004328">
        <w:t>онкурсантов и не должна предоставлять никаки</w:t>
      </w:r>
      <w:r w:rsidR="00E440A5" w:rsidRPr="00004328">
        <w:t>х преимуществ ни одному из них</w:t>
      </w:r>
      <w:r w:rsidR="00AE54EF" w:rsidRPr="00004328">
        <w:t>.</w:t>
      </w:r>
    </w:p>
    <w:p w14:paraId="21E04121" w14:textId="64642158" w:rsidR="00BF4F6B" w:rsidRPr="00004328" w:rsidRDefault="00B36715" w:rsidP="001F398E">
      <w:pPr>
        <w:pStyle w:val="a5"/>
      </w:pPr>
      <w:r w:rsidRPr="00004328">
        <w:t>У</w:t>
      </w:r>
      <w:r w:rsidR="00E440A5" w:rsidRPr="00004328">
        <w:t>частники</w:t>
      </w:r>
      <w:r w:rsidR="00BF4F6B" w:rsidRPr="00004328">
        <w:t xml:space="preserve"> Чемпионата долж</w:t>
      </w:r>
      <w:r w:rsidR="00E440A5" w:rsidRPr="00004328">
        <w:t>ны</w:t>
      </w:r>
      <w:r w:rsidR="00BF4F6B" w:rsidRPr="00004328">
        <w:t xml:space="preserve"> постоянно следить за выполнением вышеперечисленных </w:t>
      </w:r>
      <w:r w:rsidRPr="00004328">
        <w:t>пунктов</w:t>
      </w:r>
      <w:r w:rsidR="00BF4F6B" w:rsidRPr="00004328">
        <w:t xml:space="preserve">. </w:t>
      </w:r>
    </w:p>
    <w:p w14:paraId="5667BA85" w14:textId="1F6D44B6" w:rsidR="00BF4F6B" w:rsidRPr="00004328" w:rsidRDefault="005C359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60" w:name="_Toc469010871"/>
      <w:bookmarkStart w:id="161" w:name="_Toc505265620"/>
      <w:bookmarkStart w:id="162" w:name="_Toc507571151"/>
      <w:bookmarkStart w:id="163" w:name="_Toc30583977"/>
      <w:bookmarkStart w:id="164" w:name="_Toc3906591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</w:t>
      </w:r>
      <w:bookmarkEnd w:id="160"/>
      <w:bookmarkEnd w:id="161"/>
      <w:bookmarkEnd w:id="162"/>
      <w:bookmarkEnd w:id="163"/>
      <w:bookmarkEnd w:id="164"/>
    </w:p>
    <w:p w14:paraId="1A8FB0D7" w14:textId="49E18EF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5" w:name="_Toc505265622"/>
      <w:bookmarkStart w:id="166" w:name="_Toc507571153"/>
      <w:bookmarkStart w:id="167" w:name="_Toc30583978"/>
      <w:bookmarkStart w:id="168" w:name="_Toc3906591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КВАЛИФИКАЦИЯ И ОПЫТ</w:t>
      </w:r>
      <w:bookmarkEnd w:id="165"/>
      <w:bookmarkEnd w:id="166"/>
      <w:bookmarkEnd w:id="167"/>
      <w:bookmarkEnd w:id="168"/>
      <w:r w:rsidR="00BF4F6B" w:rsidRPr="00004328">
        <w:rPr>
          <w:rFonts w:cs="Times New Roman"/>
          <w:szCs w:val="28"/>
        </w:rPr>
        <w:t xml:space="preserve">  </w:t>
      </w:r>
    </w:p>
    <w:p w14:paraId="7A337540" w14:textId="16055BD3" w:rsidR="006B25A5" w:rsidRPr="00004328" w:rsidRDefault="00BF4F6B" w:rsidP="001F398E">
      <w:pPr>
        <w:pStyle w:val="a5"/>
      </w:pPr>
      <w:r w:rsidRPr="00004328">
        <w:t>Эксперт должен</w:t>
      </w:r>
      <w:r w:rsidR="006B25A5" w:rsidRPr="00004328">
        <w:t xml:space="preserve"> </w:t>
      </w:r>
      <w:r w:rsidRPr="00004328">
        <w:t>иметь официальную и</w:t>
      </w:r>
      <w:r w:rsidR="006B25A5" w:rsidRPr="00004328">
        <w:t xml:space="preserve"> (</w:t>
      </w:r>
      <w:r w:rsidRPr="00004328">
        <w:t>или</w:t>
      </w:r>
      <w:r w:rsidR="006B25A5" w:rsidRPr="00004328">
        <w:t>)</w:t>
      </w:r>
      <w:r w:rsidRPr="00004328">
        <w:t xml:space="preserve"> признанную квалификацию наряду с производственным или практическим опытом в представляемой им области</w:t>
      </w:r>
      <w:r w:rsidR="006B25A5" w:rsidRPr="00004328">
        <w:t>,</w:t>
      </w:r>
      <w:r w:rsidRPr="00004328">
        <w:t xml:space="preserve"> </w:t>
      </w:r>
      <w:r w:rsidR="006B25A5" w:rsidRPr="00004328">
        <w:t xml:space="preserve">обладать достаточным уровнем экспертных знаний, соответствующим стандартам Ворлдскиллс Россия. </w:t>
      </w:r>
    </w:p>
    <w:p w14:paraId="4BEF7663" w14:textId="3E8834A9" w:rsidR="00BF4F6B" w:rsidRPr="00004328" w:rsidRDefault="006B25A5" w:rsidP="001F398E">
      <w:pPr>
        <w:pStyle w:val="a5"/>
      </w:pPr>
      <w:r w:rsidRPr="00004328">
        <w:t xml:space="preserve">Эксперт должен </w:t>
      </w:r>
      <w:r w:rsidR="00BF4F6B" w:rsidRPr="00004328">
        <w:t>знать и собл</w:t>
      </w:r>
      <w:r w:rsidR="00B17CBB" w:rsidRPr="00004328">
        <w:t xml:space="preserve">юдать </w:t>
      </w:r>
      <w:r w:rsidR="007452A0" w:rsidRPr="00004328">
        <w:t>правила</w:t>
      </w:r>
      <w:r w:rsidR="00B17CBB" w:rsidRPr="00004328">
        <w:t xml:space="preserve"> </w:t>
      </w:r>
      <w:r w:rsidR="007452A0" w:rsidRPr="00004328">
        <w:t>и другие официальные документы Чемпионата, а также стандарты Ворлдскиллс</w:t>
      </w:r>
      <w:r w:rsidR="00736637" w:rsidRPr="00004328">
        <w:t xml:space="preserve"> Россия</w:t>
      </w:r>
      <w:r w:rsidRPr="00004328">
        <w:t>.</w:t>
      </w:r>
    </w:p>
    <w:p w14:paraId="025781CA" w14:textId="5D2CB122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9" w:name="_Toc505265623"/>
      <w:bookmarkStart w:id="170" w:name="_Toc507571154"/>
      <w:bookmarkStart w:id="171" w:name="_Toc30583979"/>
      <w:bookmarkStart w:id="172" w:name="_Toc3906591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ЛИЧНЫЕ КАЧЕСТВА И МОРАЛЬНЫЕ ПРИНЦИПЫ</w:t>
      </w:r>
      <w:bookmarkEnd w:id="169"/>
      <w:bookmarkEnd w:id="170"/>
      <w:bookmarkEnd w:id="171"/>
      <w:bookmarkEnd w:id="172"/>
      <w:r w:rsidR="00BF4F6B" w:rsidRPr="00004328">
        <w:rPr>
          <w:rFonts w:cs="Times New Roman"/>
          <w:szCs w:val="28"/>
        </w:rPr>
        <w:t xml:space="preserve"> </w:t>
      </w:r>
    </w:p>
    <w:p w14:paraId="721ACDC4" w14:textId="0538C9D9" w:rsidR="00BF4F6B" w:rsidRPr="00004328" w:rsidRDefault="00BF4F6B" w:rsidP="001F398E">
      <w:pPr>
        <w:pStyle w:val="a5"/>
      </w:pPr>
      <w:r w:rsidRPr="00004328">
        <w:t xml:space="preserve">Эксперты должны </w:t>
      </w:r>
      <w:r w:rsidR="00B36715" w:rsidRPr="00004328">
        <w:t xml:space="preserve">обладать </w:t>
      </w:r>
      <w:r w:rsidRPr="00004328">
        <w:t>высокими нравственными качествами</w:t>
      </w:r>
      <w:r w:rsidR="006B25A5" w:rsidRPr="00004328">
        <w:t xml:space="preserve">, </w:t>
      </w:r>
      <w:r w:rsidRPr="00004328">
        <w:t>быть честными, объективными и справедливыми, а также быть гот</w:t>
      </w:r>
      <w:r w:rsidR="0041634A" w:rsidRPr="00004328">
        <w:t>овы</w:t>
      </w:r>
      <w:r w:rsidR="006B25A5" w:rsidRPr="00004328">
        <w:t>ми</w:t>
      </w:r>
      <w:r w:rsidR="0041634A" w:rsidRPr="00004328">
        <w:t xml:space="preserve"> к </w:t>
      </w:r>
      <w:r w:rsidR="006B25A5" w:rsidRPr="00004328">
        <w:t xml:space="preserve">работе </w:t>
      </w:r>
      <w:r w:rsidR="0041634A" w:rsidRPr="00004328">
        <w:t>с другими э</w:t>
      </w:r>
      <w:r w:rsidRPr="00004328">
        <w:t>ксп</w:t>
      </w:r>
      <w:r w:rsidR="00736637" w:rsidRPr="00004328">
        <w:t>ертами.</w:t>
      </w:r>
    </w:p>
    <w:p w14:paraId="0954CF90" w14:textId="11CF915D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3" w:name="_Toc505265624"/>
      <w:bookmarkStart w:id="174" w:name="_Toc507571155"/>
      <w:bookmarkStart w:id="175" w:name="_Toc30583980"/>
      <w:bookmarkStart w:id="176" w:name="_Toc3906591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F2AAE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 xml:space="preserve"> АККРЕДИТАЦИЯ</w:t>
      </w:r>
      <w:bookmarkEnd w:id="173"/>
      <w:bookmarkEnd w:id="174"/>
      <w:bookmarkEnd w:id="175"/>
      <w:bookmarkEnd w:id="176"/>
      <w:r w:rsidR="00BF4F6B" w:rsidRPr="00004328">
        <w:rPr>
          <w:rFonts w:cs="Times New Roman"/>
          <w:szCs w:val="28"/>
        </w:rPr>
        <w:t xml:space="preserve"> </w:t>
      </w:r>
    </w:p>
    <w:p w14:paraId="7CE720CB" w14:textId="03DE0960" w:rsidR="001F595A" w:rsidRPr="00004328" w:rsidRDefault="00BF4F6B" w:rsidP="001F398E">
      <w:pPr>
        <w:pStyle w:val="a5"/>
      </w:pPr>
      <w:r w:rsidRPr="00004328">
        <w:t>Кажд</w:t>
      </w:r>
      <w:r w:rsidR="0098654C" w:rsidRPr="00004328">
        <w:t>ого</w:t>
      </w:r>
      <w:r w:rsidRPr="00004328">
        <w:t xml:space="preserve"> </w:t>
      </w:r>
      <w:r w:rsidR="0041634A" w:rsidRPr="00004328">
        <w:t>к</w:t>
      </w:r>
      <w:r w:rsidR="00E34753" w:rsidRPr="00004328">
        <w:t>онкурсанта/</w:t>
      </w:r>
      <w:r w:rsidR="0041634A" w:rsidRPr="00004328">
        <w:t>к</w:t>
      </w:r>
      <w:r w:rsidR="00E34753" w:rsidRPr="00004328">
        <w:t xml:space="preserve">оманду по </w:t>
      </w:r>
      <w:r w:rsidR="0041634A" w:rsidRPr="00004328">
        <w:t>к</w:t>
      </w:r>
      <w:r w:rsidR="001F595A" w:rsidRPr="00004328">
        <w:t xml:space="preserve">омпетенции </w:t>
      </w:r>
      <w:r w:rsidR="00F11293" w:rsidRPr="00004328">
        <w:t xml:space="preserve">должен </w:t>
      </w:r>
      <w:r w:rsidR="006F2AAE" w:rsidRPr="00004328">
        <w:t>представлять</w:t>
      </w:r>
      <w:r w:rsidR="0098654C" w:rsidRPr="00004328">
        <w:t xml:space="preserve"> </w:t>
      </w:r>
      <w:r w:rsidR="00696FE0" w:rsidRPr="00004328">
        <w:t xml:space="preserve">один </w:t>
      </w:r>
      <w:r w:rsidR="0041634A" w:rsidRPr="00004328">
        <w:t>э</w:t>
      </w:r>
      <w:r w:rsidRPr="00004328">
        <w:t>ксперт</w:t>
      </w:r>
      <w:r w:rsidR="006F2AAE" w:rsidRPr="00004328">
        <w:t>-компатриот</w:t>
      </w:r>
      <w:r w:rsidR="00246C3F" w:rsidRPr="00004328">
        <w:t xml:space="preserve"> (если иного не предусмотрено в</w:t>
      </w:r>
      <w:r w:rsidR="00696FE0" w:rsidRPr="00004328">
        <w:t xml:space="preserve"> специальных правилах компетенции для дистанционных чемпионатов и</w:t>
      </w:r>
      <w:r w:rsidR="00246C3F" w:rsidRPr="00004328">
        <w:t xml:space="preserve"> техническом описании компетенции)</w:t>
      </w:r>
      <w:r w:rsidRPr="00004328">
        <w:t xml:space="preserve">. </w:t>
      </w:r>
      <w:r w:rsidR="001F595A" w:rsidRPr="00004328">
        <w:t xml:space="preserve">Ни </w:t>
      </w:r>
      <w:r w:rsidRPr="00004328">
        <w:t xml:space="preserve">один </w:t>
      </w:r>
      <w:r w:rsidR="0041634A" w:rsidRPr="00004328">
        <w:t>к</w:t>
      </w:r>
      <w:r w:rsidR="00793DA0" w:rsidRPr="00004328">
        <w:t>онкурсант/</w:t>
      </w:r>
      <w:r w:rsidR="0041634A" w:rsidRPr="00004328">
        <w:t>к</w:t>
      </w:r>
      <w:r w:rsidR="001F595A" w:rsidRPr="00004328">
        <w:t xml:space="preserve">оманда </w:t>
      </w:r>
      <w:r w:rsidR="00793DA0" w:rsidRPr="00004328">
        <w:t xml:space="preserve">по </w:t>
      </w:r>
      <w:r w:rsidR="0041634A" w:rsidRPr="00004328">
        <w:t>к</w:t>
      </w:r>
      <w:r w:rsidR="00793DA0" w:rsidRPr="00004328">
        <w:t xml:space="preserve">омпетенции </w:t>
      </w:r>
      <w:r w:rsidR="0041634A" w:rsidRPr="00004328">
        <w:t>не может иметь второго э</w:t>
      </w:r>
      <w:r w:rsidRPr="00004328">
        <w:t>ксперта</w:t>
      </w:r>
      <w:r w:rsidR="00793DA0" w:rsidRPr="00004328">
        <w:t>-</w:t>
      </w:r>
      <w:r w:rsidR="0041634A" w:rsidRPr="00004328">
        <w:t>к</w:t>
      </w:r>
      <w:r w:rsidR="00793DA0" w:rsidRPr="00004328">
        <w:t>омпатриота</w:t>
      </w:r>
      <w:r w:rsidRPr="00004328">
        <w:t xml:space="preserve"> на рабочей площадке</w:t>
      </w:r>
      <w:r w:rsidR="00246C3F" w:rsidRPr="00004328">
        <w:t xml:space="preserve"> </w:t>
      </w:r>
      <w:r w:rsidR="00696FE0" w:rsidRPr="00004328">
        <w:t xml:space="preserve">(если иного не предусмотрено в специальных правилах компетенции для дистанционных чемпионатов и техническом описании компетенции). </w:t>
      </w:r>
      <w:r w:rsidRPr="00004328">
        <w:t>Эксперт</w:t>
      </w:r>
      <w:r w:rsidR="00793DA0" w:rsidRPr="00004328">
        <w:t>-</w:t>
      </w:r>
      <w:r w:rsidR="001F595A" w:rsidRPr="00004328">
        <w:t>к</w:t>
      </w:r>
      <w:r w:rsidR="00793DA0" w:rsidRPr="00004328">
        <w:t>омпатриот</w:t>
      </w:r>
      <w:r w:rsidRPr="00004328">
        <w:t xml:space="preserve"> </w:t>
      </w:r>
      <w:r w:rsidR="006F2AAE" w:rsidRPr="00004328">
        <w:t xml:space="preserve">может представлять только одного </w:t>
      </w:r>
      <w:r w:rsidR="0041634A" w:rsidRPr="00004328">
        <w:t>к</w:t>
      </w:r>
      <w:r w:rsidR="00793DA0" w:rsidRPr="00004328">
        <w:t>онкурсант</w:t>
      </w:r>
      <w:r w:rsidR="006F2AAE" w:rsidRPr="00004328">
        <w:t>а</w:t>
      </w:r>
      <w:r w:rsidR="00793DA0" w:rsidRPr="00004328">
        <w:t>/</w:t>
      </w:r>
      <w:r w:rsidR="0041634A" w:rsidRPr="00004328">
        <w:t>к</w:t>
      </w:r>
      <w:r w:rsidR="001F595A" w:rsidRPr="00004328">
        <w:t>оманд</w:t>
      </w:r>
      <w:r w:rsidR="006F2AAE" w:rsidRPr="00004328">
        <w:t>у</w:t>
      </w:r>
      <w:r w:rsidR="00736637" w:rsidRPr="00004328">
        <w:t>.</w:t>
      </w:r>
    </w:p>
    <w:p w14:paraId="62997660" w14:textId="26340D7C" w:rsidR="00AF1FC9" w:rsidRPr="00004328" w:rsidRDefault="001E0F27" w:rsidP="001F398E">
      <w:pPr>
        <w:pStyle w:val="a5"/>
      </w:pPr>
      <w:r w:rsidRPr="00004328">
        <w:t>Технический департамент Союза Ворлдскиллс може</w:t>
      </w:r>
      <w:r w:rsidR="006F2AAE" w:rsidRPr="00004328">
        <w:t>т привлекать к работе на Чемпионате</w:t>
      </w:r>
      <w:r w:rsidR="0041634A" w:rsidRPr="00004328">
        <w:t xml:space="preserve"> н</w:t>
      </w:r>
      <w:r w:rsidR="00AF1FC9" w:rsidRPr="00004328">
        <w:t>езависимы</w:t>
      </w:r>
      <w:r w:rsidR="006F2AAE" w:rsidRPr="00004328">
        <w:t>х</w:t>
      </w:r>
      <w:r w:rsidR="00AF1FC9" w:rsidRPr="00004328">
        <w:t xml:space="preserve"> эксперт</w:t>
      </w:r>
      <w:r w:rsidR="006F2AAE" w:rsidRPr="00004328">
        <w:t>ов</w:t>
      </w:r>
      <w:r w:rsidR="00AF1FC9" w:rsidRPr="00004328">
        <w:t>.</w:t>
      </w:r>
    </w:p>
    <w:p w14:paraId="6F785EB5" w14:textId="66BD4D8A" w:rsidR="00BF4F6B" w:rsidRPr="00004328" w:rsidRDefault="0041634A" w:rsidP="001F398E">
      <w:pPr>
        <w:pStyle w:val="a5"/>
      </w:pPr>
      <w:r w:rsidRPr="00004328">
        <w:t>Имена</w:t>
      </w:r>
      <w:r w:rsidR="006F2AAE" w:rsidRPr="00004328">
        <w:t xml:space="preserve"> всех</w:t>
      </w:r>
      <w:r w:rsidRPr="00004328">
        <w:t xml:space="preserve"> э</w:t>
      </w:r>
      <w:r w:rsidR="007F0ED2" w:rsidRPr="00004328">
        <w:t>кспертов</w:t>
      </w:r>
      <w:r w:rsidR="006F2AAE" w:rsidRPr="00004328">
        <w:t>, участвующих</w:t>
      </w:r>
      <w:r w:rsidR="003E4B66" w:rsidRPr="00004328">
        <w:t xml:space="preserve"> </w:t>
      </w:r>
      <w:r w:rsidR="006F2AAE" w:rsidRPr="00004328">
        <w:t>в Чемпионате,</w:t>
      </w:r>
      <w:r w:rsidR="007F0ED2" w:rsidRPr="00004328">
        <w:t xml:space="preserve"> направляются в адрес </w:t>
      </w:r>
      <w:r w:rsidR="00AA1989" w:rsidRPr="00004328">
        <w:t xml:space="preserve">Дирекции </w:t>
      </w:r>
      <w:r w:rsidR="007F0ED2" w:rsidRPr="00004328">
        <w:t xml:space="preserve">не позднее </w:t>
      </w:r>
      <w:r w:rsidR="003333C5" w:rsidRPr="00004328">
        <w:t>1</w:t>
      </w:r>
      <w:r w:rsidR="003E4B66" w:rsidRPr="00004328">
        <w:t> </w:t>
      </w:r>
      <w:r w:rsidR="003333C5" w:rsidRPr="00004328">
        <w:t xml:space="preserve">месяца </w:t>
      </w:r>
      <w:r w:rsidR="007F0ED2" w:rsidRPr="00004328">
        <w:t xml:space="preserve">до начала Чемпионата и регистрируются </w:t>
      </w:r>
      <w:r w:rsidR="00E02E87" w:rsidRPr="00004328">
        <w:t xml:space="preserve">в </w:t>
      </w:r>
      <w:r w:rsidR="007F0ED2" w:rsidRPr="00004328">
        <w:t>eSim.</w:t>
      </w:r>
    </w:p>
    <w:p w14:paraId="18DC8124" w14:textId="64A36691" w:rsidR="001F595A" w:rsidRPr="00004328" w:rsidRDefault="007F0ED2" w:rsidP="001F398E">
      <w:pPr>
        <w:pStyle w:val="a5"/>
      </w:pPr>
      <w:r w:rsidRPr="00004328">
        <w:t>Эксперт</w:t>
      </w:r>
      <w:r w:rsidR="00BF4F6B" w:rsidRPr="00004328">
        <w:t>, не зарегистрированн</w:t>
      </w:r>
      <w:r w:rsidRPr="00004328">
        <w:t>ый</w:t>
      </w:r>
      <w:r w:rsidR="00BF4F6B" w:rsidRPr="00004328">
        <w:t xml:space="preserve"> </w:t>
      </w:r>
      <w:r w:rsidR="00A331C6" w:rsidRPr="00004328">
        <w:t xml:space="preserve">в eSim </w:t>
      </w:r>
      <w:r w:rsidR="006D7A6C" w:rsidRPr="00004328">
        <w:t xml:space="preserve">за </w:t>
      </w:r>
      <w:r w:rsidR="003333C5" w:rsidRPr="00004328">
        <w:t xml:space="preserve">10 </w:t>
      </w:r>
      <w:r w:rsidR="006D7A6C" w:rsidRPr="00004328">
        <w:t xml:space="preserve">дней </w:t>
      </w:r>
      <w:r w:rsidR="00BF4F6B" w:rsidRPr="00004328">
        <w:t>до начала Чемпионата</w:t>
      </w:r>
      <w:r w:rsidRPr="00004328">
        <w:t>, к участию в Чемпионате</w:t>
      </w:r>
      <w:r w:rsidR="00BF4F6B" w:rsidRPr="00004328">
        <w:t xml:space="preserve"> </w:t>
      </w:r>
      <w:r w:rsidRPr="00004328">
        <w:t>не допускается</w:t>
      </w:r>
      <w:r w:rsidR="001F595A" w:rsidRPr="00004328">
        <w:t>.</w:t>
      </w:r>
    </w:p>
    <w:p w14:paraId="6ECB81D7" w14:textId="120A5492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7" w:name="_Toc505265625"/>
      <w:bookmarkStart w:id="178" w:name="_Toc507571156"/>
      <w:bookmarkStart w:id="179" w:name="_Toc30583981"/>
      <w:bookmarkStart w:id="180" w:name="_Toc3906591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3E4B66" w:rsidRPr="00004328">
        <w:rPr>
          <w:rFonts w:cs="Times New Roman"/>
          <w:szCs w:val="28"/>
        </w:rPr>
        <w:t>4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ОБЯЗАННОСТИ</w:t>
      </w:r>
      <w:bookmarkEnd w:id="177"/>
      <w:bookmarkEnd w:id="178"/>
      <w:bookmarkEnd w:id="179"/>
      <w:bookmarkEnd w:id="180"/>
    </w:p>
    <w:p w14:paraId="36165562" w14:textId="2C5B3A23" w:rsidR="003E4B66" w:rsidRPr="00004328" w:rsidRDefault="003E4B66" w:rsidP="001F398E">
      <w:pPr>
        <w:pStyle w:val="a5"/>
      </w:pPr>
      <w:r w:rsidRPr="00004328">
        <w:t>До Чемпионат</w:t>
      </w:r>
      <w:r w:rsidR="001F398E" w:rsidRPr="00004328">
        <w:t>а</w:t>
      </w:r>
      <w:r w:rsidRPr="00004328">
        <w:t xml:space="preserve"> эксперт должен изучить и знать:</w:t>
      </w:r>
    </w:p>
    <w:p w14:paraId="11D653D1" w14:textId="2584D465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актуальное техническое описание </w:t>
      </w:r>
      <w:r w:rsidR="00A45CA5" w:rsidRPr="00004328">
        <w:t xml:space="preserve">компетенции </w:t>
      </w:r>
      <w:r w:rsidRPr="00004328">
        <w:t xml:space="preserve">и инфраструктурный лист; </w:t>
      </w:r>
    </w:p>
    <w:p w14:paraId="665A29C7" w14:textId="5158D3C2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Регламент; </w:t>
      </w:r>
    </w:p>
    <w:p w14:paraId="57C088F9" w14:textId="4C8C291B" w:rsidR="0007136C" w:rsidRPr="00004328" w:rsidRDefault="0007136C" w:rsidP="0007136C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дистанционных чемпионатов;</w:t>
      </w:r>
    </w:p>
    <w:p w14:paraId="2C01A19E" w14:textId="73EB0AAC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55A1FA92" w14:textId="77777777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документы, содержащие нормы техники безопасности и охраны труда; </w:t>
      </w:r>
    </w:p>
    <w:p w14:paraId="42169A84" w14:textId="77777777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конкурсное задание, опубликованное до начала Чемпионата (если применимо); </w:t>
      </w:r>
    </w:p>
    <w:p w14:paraId="78328DDF" w14:textId="67002A16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>инструкции для дополнительных инструментов и</w:t>
      </w:r>
      <w:r w:rsidR="001F743E" w:rsidRPr="00004328">
        <w:t xml:space="preserve"> (</w:t>
      </w:r>
      <w:r w:rsidRPr="00004328">
        <w:t>или</w:t>
      </w:r>
      <w:r w:rsidR="001F743E" w:rsidRPr="00004328">
        <w:t>)</w:t>
      </w:r>
      <w:r w:rsidRPr="00004328">
        <w:t xml:space="preserve"> оборудования или материалов, которые могут быть необходимы</w:t>
      </w:r>
      <w:r w:rsidR="001F743E" w:rsidRPr="00004328">
        <w:t>.</w:t>
      </w:r>
    </w:p>
    <w:p w14:paraId="46798EA2" w14:textId="39A811D7" w:rsidR="003E4B66" w:rsidRPr="00004328" w:rsidRDefault="003E4B66" w:rsidP="001F398E">
      <w:pPr>
        <w:pStyle w:val="a5"/>
      </w:pPr>
      <w:r w:rsidRPr="00004328">
        <w:t xml:space="preserve">За 10 дней до начала Чемпионата эксперт должен заполнить или обновить свой профиль в системе eSim. </w:t>
      </w:r>
    </w:p>
    <w:p w14:paraId="3A2AF20F" w14:textId="37B1D7D7" w:rsidR="00BF4F6B" w:rsidRPr="00004328" w:rsidRDefault="001F743E" w:rsidP="001F398E">
      <w:pPr>
        <w:pStyle w:val="a5"/>
      </w:pPr>
      <w:r w:rsidRPr="00004328">
        <w:t>До и во время</w:t>
      </w:r>
      <w:r w:rsidR="0041634A" w:rsidRPr="00004328">
        <w:t xml:space="preserve"> Чемпионат</w:t>
      </w:r>
      <w:r w:rsidRPr="00004328">
        <w:t>а</w:t>
      </w:r>
      <w:r w:rsidR="0041634A" w:rsidRPr="00004328">
        <w:t xml:space="preserve"> э</w:t>
      </w:r>
      <w:r w:rsidR="00BF4F6B" w:rsidRPr="00004328">
        <w:t>ксперт долж</w:t>
      </w:r>
      <w:r w:rsidRPr="00004328">
        <w:t>е</w:t>
      </w:r>
      <w:r w:rsidR="00BF4F6B" w:rsidRPr="00004328">
        <w:t xml:space="preserve">н: </w:t>
      </w:r>
    </w:p>
    <w:p w14:paraId="1C94EA1D" w14:textId="1AE14155" w:rsidR="00BF4F6B" w:rsidRPr="00004328" w:rsidRDefault="00736637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41634A" w:rsidRPr="00004328">
        <w:t xml:space="preserve">оказывать помощь главному эксперту </w:t>
      </w:r>
      <w:r w:rsidR="00BF4F6B" w:rsidRPr="00004328">
        <w:t xml:space="preserve">в </w:t>
      </w:r>
      <w:r w:rsidR="008208E8" w:rsidRPr="00004328">
        <w:t>подготовке</w:t>
      </w:r>
      <w:r w:rsidR="00BF4F6B" w:rsidRPr="00004328">
        <w:t xml:space="preserve"> </w:t>
      </w:r>
      <w:r w:rsidR="0041634A" w:rsidRPr="00004328">
        <w:t>к</w:t>
      </w:r>
      <w:r w:rsidR="001A3976" w:rsidRPr="00004328">
        <w:t xml:space="preserve">онкурсного </w:t>
      </w:r>
      <w:r w:rsidR="00BF4F6B" w:rsidRPr="00004328">
        <w:t>задания, разработке аспектов</w:t>
      </w:r>
      <w:r w:rsidRPr="00004328">
        <w:t>,</w:t>
      </w:r>
      <w:r w:rsidR="00BF4F6B" w:rsidRPr="00004328">
        <w:t xml:space="preserve"> субкритериев, которые будут использоваться при оценке задания; </w:t>
      </w:r>
    </w:p>
    <w:p w14:paraId="70F5CFC7" w14:textId="351392F3" w:rsidR="004D7E19" w:rsidRPr="00004328" w:rsidRDefault="004D7E19" w:rsidP="001F398E">
      <w:pPr>
        <w:pStyle w:val="a5"/>
        <w:numPr>
          <w:ilvl w:val="0"/>
          <w:numId w:val="1"/>
        </w:numPr>
      </w:pPr>
      <w:r w:rsidRPr="00004328">
        <w:t>оказывать помощь главному эксперту в процессе подготовки и проведения соревнований;</w:t>
      </w:r>
    </w:p>
    <w:p w14:paraId="4AF938D6" w14:textId="5D37C025" w:rsidR="004D7E19" w:rsidRPr="00004328" w:rsidRDefault="00A45CA5" w:rsidP="001F398E">
      <w:pPr>
        <w:pStyle w:val="a5"/>
        <w:numPr>
          <w:ilvl w:val="0"/>
          <w:numId w:val="1"/>
        </w:numPr>
      </w:pPr>
      <w:r w:rsidRPr="00004328">
        <w:t>соблюдать</w:t>
      </w:r>
      <w:r w:rsidR="004D7E19" w:rsidRPr="00004328">
        <w:t xml:space="preserve"> все правила, содержащиеся в </w:t>
      </w:r>
      <w:r w:rsidR="00696FE0" w:rsidRPr="00004328">
        <w:t>с</w:t>
      </w:r>
      <w:r w:rsidR="00A6615C" w:rsidRPr="00004328">
        <w:t>пециальных</w:t>
      </w:r>
      <w:r w:rsidR="00696FE0" w:rsidRPr="00004328">
        <w:t xml:space="preserve"> правилах компетенции для дистанционных чемпионатов и </w:t>
      </w:r>
      <w:r w:rsidR="004D7E19" w:rsidRPr="00004328">
        <w:t>актуальном техническом описании компетенции и требованиях к конкурсному заданию;</w:t>
      </w:r>
    </w:p>
    <w:p w14:paraId="6992CC8E" w14:textId="527363E0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>подготовить предложения по обновлению технического описания</w:t>
      </w:r>
      <w:r w:rsidR="00A45CA5" w:rsidRPr="00004328">
        <w:t xml:space="preserve"> компетенции</w:t>
      </w:r>
      <w:r w:rsidRPr="00004328">
        <w:t xml:space="preserve">; </w:t>
      </w:r>
    </w:p>
    <w:p w14:paraId="3FBE42D2" w14:textId="47B148CC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 xml:space="preserve">завершить все необходимые процедуры, предшествующие Чемпионату, согласно правилам Чемпионата, техническому описанию </w:t>
      </w:r>
      <w:r w:rsidR="00A45CA5" w:rsidRPr="00004328">
        <w:t xml:space="preserve">компетенции </w:t>
      </w:r>
      <w:r w:rsidRPr="00004328">
        <w:t>и другим официальным документам Чемпионата;</w:t>
      </w:r>
    </w:p>
    <w:p w14:paraId="740CC8B6" w14:textId="3971EA4F" w:rsidR="00BF4F6B" w:rsidRPr="00004328" w:rsidRDefault="008D216C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BF4F6B" w:rsidRPr="00004328">
        <w:t xml:space="preserve">разработать проект </w:t>
      </w:r>
      <w:r w:rsidR="0041634A" w:rsidRPr="00004328">
        <w:t>к</w:t>
      </w:r>
      <w:r w:rsidR="00F7212D" w:rsidRPr="00004328">
        <w:t xml:space="preserve">онкурсного </w:t>
      </w:r>
      <w:r w:rsidR="00BF4F6B" w:rsidRPr="00004328">
        <w:t xml:space="preserve">задания </w:t>
      </w:r>
      <w:r w:rsidRPr="00004328">
        <w:t>или</w:t>
      </w:r>
      <w:r w:rsidR="00BF4F6B" w:rsidRPr="00004328">
        <w:t xml:space="preserve"> его модулей в соответствии с </w:t>
      </w:r>
      <w:r w:rsidR="0041634A" w:rsidRPr="00004328">
        <w:t>т</w:t>
      </w:r>
      <w:r w:rsidR="00BF4F6B" w:rsidRPr="00004328">
        <w:t>ехническим описанием</w:t>
      </w:r>
      <w:r w:rsidR="00A45CA5" w:rsidRPr="00004328">
        <w:t xml:space="preserve"> компетенции</w:t>
      </w:r>
      <w:r w:rsidR="00BF4F6B" w:rsidRPr="00004328">
        <w:t xml:space="preserve">; </w:t>
      </w:r>
    </w:p>
    <w:p w14:paraId="297CD7EB" w14:textId="514DD22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обеспечить секретность </w:t>
      </w:r>
      <w:r w:rsidR="0041634A" w:rsidRPr="00004328">
        <w:t>к</w:t>
      </w:r>
      <w:r w:rsidRPr="00004328">
        <w:t>онкурсного задания</w:t>
      </w:r>
      <w:r w:rsidR="00A45CA5" w:rsidRPr="00004328">
        <w:t xml:space="preserve"> (если применимо)</w:t>
      </w:r>
      <w:r w:rsidRPr="00004328">
        <w:t xml:space="preserve">; </w:t>
      </w:r>
    </w:p>
    <w:p w14:paraId="35741821" w14:textId="6E064290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вносить </w:t>
      </w:r>
      <w:r w:rsidR="001F743E" w:rsidRPr="00004328">
        <w:t>30-процентные</w:t>
      </w:r>
      <w:r w:rsidRPr="00004328">
        <w:t xml:space="preserve"> изменени</w:t>
      </w:r>
      <w:r w:rsidR="001F743E" w:rsidRPr="00004328">
        <w:t>я</w:t>
      </w:r>
      <w:r w:rsidRPr="00004328">
        <w:t xml:space="preserve"> в обнародованн</w:t>
      </w:r>
      <w:r w:rsidR="0041634A" w:rsidRPr="00004328">
        <w:t>ое к</w:t>
      </w:r>
      <w:r w:rsidR="008D216C" w:rsidRPr="00004328">
        <w:t>онкурсное задание</w:t>
      </w:r>
      <w:r w:rsidRPr="00004328">
        <w:t xml:space="preserve">; </w:t>
      </w:r>
    </w:p>
    <w:p w14:paraId="41CE87F3" w14:textId="51251B00" w:rsidR="00BF4F6B" w:rsidRPr="00004328" w:rsidRDefault="00A45CA5" w:rsidP="001F398E">
      <w:pPr>
        <w:pStyle w:val="a5"/>
        <w:numPr>
          <w:ilvl w:val="0"/>
          <w:numId w:val="1"/>
        </w:numPr>
      </w:pPr>
      <w:r w:rsidRPr="00004328">
        <w:t xml:space="preserve">соблюдать </w:t>
      </w:r>
      <w:r w:rsidR="00736637" w:rsidRPr="00004328">
        <w:t>Регламент</w:t>
      </w:r>
      <w:r w:rsidR="00BF4F6B" w:rsidRPr="00004328">
        <w:t xml:space="preserve">; </w:t>
      </w:r>
    </w:p>
    <w:p w14:paraId="2B424693" w14:textId="47F8175F" w:rsidR="00BF4F6B" w:rsidRPr="00004328" w:rsidRDefault="005D7993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BF4F6B" w:rsidRPr="00004328">
        <w:t xml:space="preserve">оценивать </w:t>
      </w:r>
      <w:r w:rsidR="0041634A" w:rsidRPr="00004328">
        <w:t>к</w:t>
      </w:r>
      <w:r w:rsidR="00BF4F6B" w:rsidRPr="00004328">
        <w:t>онкурсное задание объективно, справедливо и</w:t>
      </w:r>
      <w:r w:rsidR="0041634A" w:rsidRPr="00004328">
        <w:t xml:space="preserve"> в соответствии с инструкциями </w:t>
      </w:r>
      <w:r w:rsidR="001F743E" w:rsidRPr="00004328">
        <w:t>главного эксперта</w:t>
      </w:r>
      <w:r w:rsidR="00BF4F6B" w:rsidRPr="00004328">
        <w:t xml:space="preserve">; </w:t>
      </w:r>
    </w:p>
    <w:p w14:paraId="76AC5180" w14:textId="47C91FB5" w:rsidR="00573D88" w:rsidRPr="00004328" w:rsidRDefault="00573D88" w:rsidP="001F398E">
      <w:pPr>
        <w:pStyle w:val="a5"/>
        <w:numPr>
          <w:ilvl w:val="0"/>
          <w:numId w:val="1"/>
        </w:numPr>
      </w:pPr>
      <w:r w:rsidRPr="00004328">
        <w:t xml:space="preserve">участвовать в процессе разработки рекомендаций для менеджера компетенции </w:t>
      </w:r>
      <w:r w:rsidR="00A45CA5" w:rsidRPr="00004328">
        <w:t>по</w:t>
      </w:r>
      <w:r w:rsidRPr="00004328">
        <w:t xml:space="preserve"> изменени</w:t>
      </w:r>
      <w:r w:rsidR="00A45CA5" w:rsidRPr="00004328">
        <w:t>ю</w:t>
      </w:r>
      <w:r w:rsidRPr="00004328">
        <w:t xml:space="preserve"> конкурсного задания для следующего Чемпионата и чемпионатов последующих уровней;</w:t>
      </w:r>
    </w:p>
    <w:p w14:paraId="2F793ACE" w14:textId="65D3D0D4" w:rsidR="001F743E" w:rsidRPr="00004328" w:rsidRDefault="0041634A" w:rsidP="001F398E">
      <w:pPr>
        <w:pStyle w:val="a5"/>
        <w:numPr>
          <w:ilvl w:val="0"/>
          <w:numId w:val="1"/>
        </w:numPr>
      </w:pPr>
      <w:r w:rsidRPr="00004328">
        <w:t>удостовериться, что к</w:t>
      </w:r>
      <w:r w:rsidR="00BF4F6B" w:rsidRPr="00004328">
        <w:t xml:space="preserve">онкурсанты знают </w:t>
      </w:r>
      <w:r w:rsidR="00736637" w:rsidRPr="00004328">
        <w:t>т</w:t>
      </w:r>
      <w:r w:rsidR="00F7212D" w:rsidRPr="00004328">
        <w:t>ехник</w:t>
      </w:r>
      <w:r w:rsidR="00736637" w:rsidRPr="00004328">
        <w:t>у</w:t>
      </w:r>
      <w:r w:rsidR="00F7212D" w:rsidRPr="00004328">
        <w:t xml:space="preserve"> </w:t>
      </w:r>
      <w:r w:rsidR="00BF4F6B" w:rsidRPr="00004328">
        <w:t>безопасности</w:t>
      </w:r>
      <w:r w:rsidRPr="00004328">
        <w:t xml:space="preserve"> и охрану труда</w:t>
      </w:r>
      <w:r w:rsidR="00BF4F6B" w:rsidRPr="00004328">
        <w:t>, а также прин</w:t>
      </w:r>
      <w:r w:rsidR="000A2658" w:rsidRPr="00004328">
        <w:t>я</w:t>
      </w:r>
      <w:r w:rsidR="00BF4F6B" w:rsidRPr="00004328">
        <w:t>ть необ</w:t>
      </w:r>
      <w:r w:rsidRPr="00004328">
        <w:t>ходимые меры для их соблюдения к</w:t>
      </w:r>
      <w:r w:rsidR="00BF4F6B" w:rsidRPr="00004328">
        <w:t>онкурсантами в течение всего Чемпионата</w:t>
      </w:r>
      <w:r w:rsidR="001F743E" w:rsidRPr="00004328">
        <w:t>.</w:t>
      </w:r>
    </w:p>
    <w:p w14:paraId="4354A9E5" w14:textId="3A0B7836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1" w:name="_Toc505265626"/>
      <w:bookmarkStart w:id="182" w:name="_Toc507571157"/>
      <w:bookmarkStart w:id="183" w:name="_Toc30583982"/>
      <w:bookmarkStart w:id="184" w:name="_Toc3906591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ПРОВЕРКА </w:t>
      </w:r>
      <w:r w:rsidR="0072173B" w:rsidRPr="00004328">
        <w:rPr>
          <w:rFonts w:cs="Times New Roman"/>
          <w:szCs w:val="28"/>
        </w:rPr>
        <w:t>ТУЛБОКСА</w:t>
      </w:r>
      <w:bookmarkEnd w:id="181"/>
      <w:bookmarkEnd w:id="182"/>
      <w:bookmarkEnd w:id="183"/>
      <w:bookmarkEnd w:id="184"/>
    </w:p>
    <w:p w14:paraId="6BABAB5A" w14:textId="47F028A1" w:rsidR="00696FE0" w:rsidRPr="00004328" w:rsidRDefault="00696FE0" w:rsidP="001F398E">
      <w:pPr>
        <w:pStyle w:val="a5"/>
      </w:pPr>
      <w:r w:rsidRPr="00004328">
        <w:t>Проверка тулбокса производится в соответствии со специальными правилами компетенции для дистанционных чемпионатов и техническим описанием компетенции.</w:t>
      </w:r>
    </w:p>
    <w:p w14:paraId="01F42DBF" w14:textId="36F17F0B" w:rsidR="00993B87" w:rsidRPr="00004328" w:rsidRDefault="00BF4F6B" w:rsidP="001F398E">
      <w:pPr>
        <w:pStyle w:val="a5"/>
      </w:pPr>
      <w:r w:rsidRPr="00004328">
        <w:t xml:space="preserve">Каждый день (в период </w:t>
      </w:r>
      <w:r w:rsidR="00A45CA5" w:rsidRPr="00004328">
        <w:t>нахождения тулбокса на конкурсной площадке до последнего дня соревнований)</w:t>
      </w:r>
      <w:r w:rsidR="00696FE0" w:rsidRPr="00004328">
        <w:t>, а также по требованию главного эксперта и жюри</w:t>
      </w:r>
      <w:r w:rsidR="0041634A" w:rsidRPr="00004328">
        <w:t xml:space="preserve"> </w:t>
      </w:r>
      <w:r w:rsidR="00696FE0" w:rsidRPr="00004328">
        <w:t>конкурсант должен показыва</w:t>
      </w:r>
      <w:r w:rsidR="00D909CC" w:rsidRPr="00004328">
        <w:t>ть команде ответственных</w:t>
      </w:r>
      <w:r w:rsidR="0041634A" w:rsidRPr="00004328">
        <w:t xml:space="preserve"> э</w:t>
      </w:r>
      <w:r w:rsidRPr="00004328">
        <w:t xml:space="preserve">кспертов </w:t>
      </w:r>
      <w:r w:rsidR="00D909CC" w:rsidRPr="00004328">
        <w:t>с</w:t>
      </w:r>
      <w:r w:rsidRPr="00004328">
        <w:t xml:space="preserve">одержимое </w:t>
      </w:r>
      <w:r w:rsidR="0041634A" w:rsidRPr="00004328">
        <w:t>т</w:t>
      </w:r>
      <w:r w:rsidR="00D909CC" w:rsidRPr="00004328">
        <w:t>улбокса</w:t>
      </w:r>
      <w:r w:rsidRPr="00004328">
        <w:t xml:space="preserve">. Такая проверка должна гарантировать, что любые </w:t>
      </w:r>
      <w:r w:rsidRPr="00004328">
        <w:lastRenderedPageBreak/>
        <w:t>предметы, которые могу</w:t>
      </w:r>
      <w:r w:rsidR="0041634A" w:rsidRPr="00004328">
        <w:t>т дать какое-либо преимущество к</w:t>
      </w:r>
      <w:r w:rsidRPr="00004328">
        <w:t>онкурсанту, не будут при</w:t>
      </w:r>
      <w:r w:rsidR="00573D88" w:rsidRPr="00004328">
        <w:t>меняться во время соревнования.</w:t>
      </w:r>
      <w:r w:rsidR="0041634A" w:rsidRPr="00004328">
        <w:t xml:space="preserve"> Главный эксперт и э</w:t>
      </w:r>
      <w:r w:rsidRPr="00004328">
        <w:t>ксперт-компатриот должны быть немедленно уведомлены обо всех случаях обнаружения подозрительных или запрещенных ин</w:t>
      </w:r>
      <w:r w:rsidR="0041634A" w:rsidRPr="00004328">
        <w:t>струментов</w:t>
      </w:r>
      <w:r w:rsidR="00993B87" w:rsidRPr="00004328">
        <w:t xml:space="preserve"> в тулбоксе</w:t>
      </w:r>
      <w:r w:rsidR="0041634A" w:rsidRPr="00004328">
        <w:t>. В подобных случаях эксперт-компатриот и к</w:t>
      </w:r>
      <w:r w:rsidRPr="00004328">
        <w:t xml:space="preserve">онкурсант должны </w:t>
      </w:r>
      <w:r w:rsidR="00993B87" w:rsidRPr="00004328">
        <w:t>объяснить присутствие обнаруженного предмета в тулбоксе, а также разъяснить его назначение</w:t>
      </w:r>
      <w:r w:rsidR="00083054" w:rsidRPr="00004328">
        <w:t xml:space="preserve">. </w:t>
      </w:r>
    </w:p>
    <w:p w14:paraId="7C1AA172" w14:textId="79A3B82C" w:rsidR="005825A7" w:rsidRPr="00004328" w:rsidRDefault="00993B87" w:rsidP="005825A7">
      <w:pPr>
        <w:ind w:left="709"/>
      </w:pPr>
      <w:r w:rsidRPr="00004328"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тулбокса, </w:t>
      </w:r>
      <w:r w:rsidR="005825A7" w:rsidRPr="00004328">
        <w:t>он</w:t>
      </w:r>
      <w:r w:rsidR="00A6615C" w:rsidRPr="00004328">
        <w:t xml:space="preserve"> будет отстранен от дальнейшего участия в Чемпиона</w:t>
      </w:r>
      <w:r w:rsidR="005825A7" w:rsidRPr="00004328">
        <w:t>те, а его результаты признаны недействительными и не учтены при подведении итогов.</w:t>
      </w:r>
    </w:p>
    <w:p w14:paraId="78ED9090" w14:textId="628E22C9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5" w:name="_Toc505265628"/>
      <w:bookmarkStart w:id="186" w:name="_Toc507571159"/>
      <w:bookmarkStart w:id="187" w:name="_Toc30583983"/>
      <w:bookmarkStart w:id="188" w:name="_Toc3906591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6</w:t>
      </w:r>
      <w:r w:rsidR="00BF4F6B" w:rsidRPr="00004328">
        <w:rPr>
          <w:rFonts w:cs="Times New Roman"/>
          <w:szCs w:val="28"/>
        </w:rPr>
        <w:t xml:space="preserve"> СЕКРЕТНОСТЬ</w:t>
      </w:r>
      <w:bookmarkEnd w:id="185"/>
      <w:bookmarkEnd w:id="186"/>
      <w:bookmarkEnd w:id="187"/>
      <w:bookmarkEnd w:id="188"/>
    </w:p>
    <w:p w14:paraId="4CCFEBA2" w14:textId="1A027757" w:rsidR="00BF4F6B" w:rsidRPr="00004328" w:rsidRDefault="00BF4F6B" w:rsidP="001F398E">
      <w:pPr>
        <w:pStyle w:val="a5"/>
      </w:pPr>
      <w:r w:rsidRPr="00004328">
        <w:t xml:space="preserve">Эксперты </w:t>
      </w:r>
      <w:r w:rsidR="000A2658" w:rsidRPr="00004328">
        <w:t xml:space="preserve">во время Чемпионата </w:t>
      </w:r>
      <w:r w:rsidRPr="00004328">
        <w:t xml:space="preserve">не должны раскрывать какую-либо информацию, касающуюся </w:t>
      </w:r>
      <w:r w:rsidR="0041634A" w:rsidRPr="00004328">
        <w:t>конкурсного задания, к</w:t>
      </w:r>
      <w:r w:rsidRPr="00004328">
        <w:t>онкурсантам или любым тр</w:t>
      </w:r>
      <w:r w:rsidR="0041634A" w:rsidRPr="00004328">
        <w:t xml:space="preserve">етьим лицам без согласования с </w:t>
      </w:r>
      <w:r w:rsidR="000A2658" w:rsidRPr="00004328">
        <w:t xml:space="preserve">главным экспертом и </w:t>
      </w:r>
      <w:r w:rsidR="0041634A" w:rsidRPr="00004328">
        <w:t>ж</w:t>
      </w:r>
      <w:r w:rsidRPr="00004328">
        <w:t>юри.</w:t>
      </w:r>
    </w:p>
    <w:p w14:paraId="28058935" w14:textId="1A7C70E5" w:rsidR="00CC196F" w:rsidRPr="00004328" w:rsidRDefault="00D909CC" w:rsidP="00CC196F">
      <w:pPr>
        <w:ind w:left="709"/>
      </w:pPr>
      <w:r w:rsidRPr="00004328">
        <w:t xml:space="preserve">Если будет установлен факт разглашения конкурсного </w:t>
      </w:r>
      <w:r w:rsidR="0007136C" w:rsidRPr="00004328">
        <w:t>задания, эксперт и его конкурсант будут отстранены от дальнейшего участия в Чемпионате</w:t>
      </w:r>
      <w:r w:rsidR="005825A7" w:rsidRPr="00004328">
        <w:t>, а результаты признаны недействительными и не учтены при подведении итогов</w:t>
      </w:r>
      <w:r w:rsidR="0007136C" w:rsidRPr="00004328">
        <w:t xml:space="preserve">. </w:t>
      </w:r>
    </w:p>
    <w:p w14:paraId="5F8F817D" w14:textId="5307F3B2" w:rsidR="00BF4F6B" w:rsidRPr="00004328" w:rsidRDefault="00183532" w:rsidP="00CC196F">
      <w:pPr>
        <w:pStyle w:val="3"/>
        <w:ind w:left="0"/>
      </w:pPr>
      <w:bookmarkStart w:id="189" w:name="_Toc469010872"/>
      <w:bookmarkStart w:id="190" w:name="_Toc505265629"/>
      <w:bookmarkStart w:id="191" w:name="_Toc507571160"/>
      <w:bookmarkStart w:id="192" w:name="_Toc30583984"/>
      <w:bookmarkStart w:id="193" w:name="_Toc39065917"/>
      <w:r w:rsidRPr="00004328">
        <w:t>7</w:t>
      </w:r>
      <w:r w:rsidR="00BF4F6B" w:rsidRPr="00004328">
        <w:t>.</w:t>
      </w:r>
      <w:r w:rsidR="005B042B" w:rsidRPr="00004328">
        <w:t>2</w:t>
      </w:r>
      <w:r w:rsidR="00BF4F6B" w:rsidRPr="00004328">
        <w:t>.</w:t>
      </w:r>
      <w:r w:rsidR="009F05CD" w:rsidRPr="00004328">
        <w:t>7</w:t>
      </w:r>
      <w:r w:rsidR="00BF4F6B" w:rsidRPr="00004328">
        <w:t xml:space="preserve"> ВЗАИМОДЕЙСТВИЕ </w:t>
      </w:r>
      <w:r w:rsidR="001A40B7" w:rsidRPr="00004328">
        <w:t>ЭКСПЕРТОВ</w:t>
      </w:r>
      <w:r w:rsidR="00383EAD" w:rsidRPr="00004328">
        <w:t>-КОМПАТРИОТОВ</w:t>
      </w:r>
      <w:r w:rsidR="001A40B7" w:rsidRPr="00004328">
        <w:t xml:space="preserve"> С</w:t>
      </w:r>
      <w:r w:rsidR="00BF4F6B" w:rsidRPr="00004328">
        <w:t xml:space="preserve"> КОНКУРСАНТ</w:t>
      </w:r>
      <w:r w:rsidR="001A40B7" w:rsidRPr="00004328">
        <w:t>АМИ</w:t>
      </w:r>
      <w:bookmarkEnd w:id="189"/>
      <w:bookmarkEnd w:id="190"/>
      <w:bookmarkEnd w:id="191"/>
      <w:bookmarkEnd w:id="192"/>
      <w:bookmarkEnd w:id="193"/>
    </w:p>
    <w:p w14:paraId="6A33132E" w14:textId="554F4BA4" w:rsidR="001A40B7" w:rsidRPr="00004328" w:rsidRDefault="00BF4F6B" w:rsidP="001F398E">
      <w:pPr>
        <w:pStyle w:val="a5"/>
      </w:pPr>
      <w:r w:rsidRPr="00004328">
        <w:t xml:space="preserve">Эксперты не должны каким-либо образом разъяснять </w:t>
      </w:r>
      <w:r w:rsidR="00A235C8" w:rsidRPr="00004328">
        <w:t xml:space="preserve">до начала соревнования измененное или секретное </w:t>
      </w:r>
      <w:r w:rsidR="0041634A" w:rsidRPr="00004328">
        <w:t>к</w:t>
      </w:r>
      <w:r w:rsidRPr="00004328">
        <w:t>онкурсное зада</w:t>
      </w:r>
      <w:r w:rsidR="0041634A" w:rsidRPr="00004328">
        <w:t>ние, если это не согласовано с ж</w:t>
      </w:r>
      <w:r w:rsidRPr="00004328">
        <w:t xml:space="preserve">юри </w:t>
      </w:r>
      <w:r w:rsidR="004D7E19" w:rsidRPr="00004328">
        <w:t>и противоречит нормативной документации</w:t>
      </w:r>
      <w:r w:rsidR="005825A7" w:rsidRPr="00004328">
        <w:t xml:space="preserve"> (отдельно см. пункт </w:t>
      </w:r>
      <w:r w:rsidR="00A235C8" w:rsidRPr="00004328">
        <w:t>7.1.7)</w:t>
      </w:r>
      <w:r w:rsidRPr="00004328">
        <w:t xml:space="preserve">. </w:t>
      </w:r>
    </w:p>
    <w:p w14:paraId="499C0595" w14:textId="7E74805A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94" w:name="_Toc469010875"/>
      <w:bookmarkStart w:id="195" w:name="_Toc505265630"/>
      <w:bookmarkStart w:id="196" w:name="_Toc507571161"/>
      <w:bookmarkStart w:id="197" w:name="_Toc30583985"/>
      <w:bookmarkStart w:id="198" w:name="_Toc3906591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 xml:space="preserve"> ДИСКУССИОНН</w:t>
      </w:r>
      <w:r w:rsidR="00616371" w:rsidRPr="00004328">
        <w:rPr>
          <w:rFonts w:cs="Times New Roman"/>
          <w:szCs w:val="28"/>
        </w:rPr>
        <w:t>ЫЙ</w:t>
      </w:r>
      <w:r w:rsidR="00BF4F6B" w:rsidRPr="00004328">
        <w:rPr>
          <w:rFonts w:cs="Times New Roman"/>
          <w:szCs w:val="28"/>
        </w:rPr>
        <w:t xml:space="preserve"> ФОРУМ</w:t>
      </w:r>
      <w:bookmarkEnd w:id="194"/>
      <w:bookmarkEnd w:id="195"/>
      <w:bookmarkEnd w:id="196"/>
      <w:bookmarkEnd w:id="197"/>
      <w:bookmarkEnd w:id="198"/>
    </w:p>
    <w:p w14:paraId="3B455F64" w14:textId="146AE707" w:rsidR="00496B66" w:rsidRPr="00004328" w:rsidRDefault="00BF4F6B" w:rsidP="00496B66">
      <w:pPr>
        <w:pStyle w:val="a5"/>
      </w:pPr>
      <w:r w:rsidRPr="00004328">
        <w:t>Дис</w:t>
      </w:r>
      <w:r w:rsidR="0041634A" w:rsidRPr="00004328">
        <w:t>куссионный форум предоставляет э</w:t>
      </w:r>
      <w:r w:rsidRPr="00004328">
        <w:t xml:space="preserve">кспертам и другим лицам, связанным с форумом </w:t>
      </w:r>
      <w:r w:rsidR="00210FB6" w:rsidRPr="00004328">
        <w:t>или приглашенным</w:t>
      </w:r>
      <w:r w:rsidRPr="00004328">
        <w:t xml:space="preserve"> для участия</w:t>
      </w:r>
      <w:r w:rsidR="000A2658" w:rsidRPr="00004328">
        <w:t xml:space="preserve"> в нем</w:t>
      </w:r>
      <w:r w:rsidRPr="00004328">
        <w:t xml:space="preserve">, </w:t>
      </w:r>
      <w:r w:rsidR="00514888" w:rsidRPr="00004328">
        <w:t>возможность общаться</w:t>
      </w:r>
      <w:r w:rsidRPr="00004328">
        <w:t>, сотрудничать и согласовыва</w:t>
      </w:r>
      <w:r w:rsidR="00210FB6" w:rsidRPr="00004328">
        <w:t xml:space="preserve">ть </w:t>
      </w:r>
      <w:r w:rsidR="00A235C8" w:rsidRPr="00004328">
        <w:t>конкурсную документацию</w:t>
      </w:r>
      <w:r w:rsidR="00F81033" w:rsidRPr="00004328">
        <w:t xml:space="preserve"> </w:t>
      </w:r>
      <w:r w:rsidRPr="00004328">
        <w:t>и общий ход соревнования по компетенции.</w:t>
      </w:r>
      <w:r w:rsidR="00514888" w:rsidRPr="00004328">
        <w:t xml:space="preserve"> </w:t>
      </w:r>
      <w:r w:rsidR="00496B66" w:rsidRPr="00004328">
        <w:t>Все вопросы по подготовке и проведению дистанционного Чемпионата должны быть заблаговременно обсуждены на дискуссионном форуме.</w:t>
      </w:r>
    </w:p>
    <w:p w14:paraId="018EFA8D" w14:textId="74EB442A" w:rsidR="00BF4F6B" w:rsidRPr="00004328" w:rsidRDefault="00BF4F6B" w:rsidP="00514888">
      <w:pPr>
        <w:pStyle w:val="a5"/>
      </w:pPr>
      <w:r w:rsidRPr="00004328">
        <w:t>Ссылка на страниц</w:t>
      </w:r>
      <w:r w:rsidR="00F81033" w:rsidRPr="00004328">
        <w:t>у дискуссионного форума в сети и</w:t>
      </w:r>
      <w:r w:rsidRPr="00004328">
        <w:t>нтернет: http://forum.worldskills.</w:t>
      </w:r>
      <w:r w:rsidR="00210FB6" w:rsidRPr="00004328">
        <w:t>ru</w:t>
      </w:r>
      <w:hyperlink r:id="rId8" w:history="1">
        <w:r w:rsidRPr="00004328">
          <w:t>.</w:t>
        </w:r>
      </w:hyperlink>
      <w:r w:rsidRPr="00004328">
        <w:t xml:space="preserve"> </w:t>
      </w:r>
      <w:r w:rsidR="00210FB6" w:rsidRPr="00004328">
        <w:t xml:space="preserve">Менеджер компетенции </w:t>
      </w:r>
      <w:r w:rsidR="00F81033" w:rsidRPr="00004328">
        <w:t>или назначенный им э</w:t>
      </w:r>
      <w:r w:rsidRPr="00004328">
        <w:t>ксперт выступа</w:t>
      </w:r>
      <w:r w:rsidR="00210FB6" w:rsidRPr="00004328">
        <w:t>ю</w:t>
      </w:r>
      <w:r w:rsidRPr="00004328">
        <w:t>т в роли мод</w:t>
      </w:r>
      <w:r w:rsidR="00083054" w:rsidRPr="00004328">
        <w:t>ератора дискуссионного форума.</w:t>
      </w:r>
    </w:p>
    <w:p w14:paraId="78DD7CBD" w14:textId="3E610803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99" w:name="_Toc469010878"/>
      <w:bookmarkStart w:id="200" w:name="_Toc505265632"/>
      <w:bookmarkStart w:id="201" w:name="_Toc507571163"/>
      <w:bookmarkStart w:id="202" w:name="_Toc30583986"/>
      <w:bookmarkStart w:id="203" w:name="_Toc3906591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МЕНЕДЖЕР </w:t>
      </w:r>
      <w:bookmarkEnd w:id="199"/>
      <w:r w:rsidR="002F7429" w:rsidRPr="00004328">
        <w:rPr>
          <w:rFonts w:cs="Times New Roman"/>
          <w:szCs w:val="28"/>
        </w:rPr>
        <w:t>КОМПЕТЕНЦИИ</w:t>
      </w:r>
      <w:bookmarkEnd w:id="200"/>
      <w:bookmarkEnd w:id="201"/>
      <w:bookmarkEnd w:id="202"/>
      <w:bookmarkEnd w:id="203"/>
      <w:r w:rsidR="00BF4F6B" w:rsidRPr="00004328">
        <w:rPr>
          <w:rFonts w:cs="Times New Roman"/>
          <w:szCs w:val="28"/>
        </w:rPr>
        <w:t xml:space="preserve"> </w:t>
      </w:r>
    </w:p>
    <w:p w14:paraId="6E2A912A" w14:textId="3147DDCE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4" w:name="_Toc505265636"/>
      <w:bookmarkStart w:id="205" w:name="_Toc507571167"/>
      <w:bookmarkStart w:id="206" w:name="_Toc30583987"/>
      <w:bookmarkStart w:id="207" w:name="_Toc3906592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ОБЯЗАННОСТИ</w:t>
      </w:r>
      <w:bookmarkEnd w:id="204"/>
      <w:bookmarkEnd w:id="205"/>
      <w:bookmarkEnd w:id="206"/>
      <w:bookmarkEnd w:id="207"/>
      <w:r w:rsidR="00BF4F6B" w:rsidRPr="00004328">
        <w:rPr>
          <w:rFonts w:cs="Times New Roman"/>
          <w:szCs w:val="28"/>
        </w:rPr>
        <w:t xml:space="preserve"> </w:t>
      </w:r>
    </w:p>
    <w:p w14:paraId="63D7077C" w14:textId="1E794759" w:rsidR="007621F2" w:rsidRPr="00004328" w:rsidRDefault="007621F2" w:rsidP="001F398E">
      <w:pPr>
        <w:pStyle w:val="a5"/>
      </w:pPr>
      <w:r w:rsidRPr="00004328">
        <w:t xml:space="preserve">Деятельность менеджера компетенции предполагает совместную работу с главным экспертом, Дирекцией и Союзом Ворлдскиллс во время подготовки </w:t>
      </w:r>
      <w:r w:rsidR="00A235C8" w:rsidRPr="00004328">
        <w:t xml:space="preserve">и проведения </w:t>
      </w:r>
      <w:r w:rsidRPr="00004328">
        <w:t>Чемпионат</w:t>
      </w:r>
      <w:r w:rsidR="00A235C8" w:rsidRPr="00004328">
        <w:t>а</w:t>
      </w:r>
      <w:r w:rsidRPr="00004328">
        <w:t>. Менеджер компетенции</w:t>
      </w:r>
      <w:r w:rsidR="00547F1D" w:rsidRPr="00004328">
        <w:t xml:space="preserve"> (либо назначенный им сертифицированный эксперт)</w:t>
      </w:r>
      <w:r w:rsidRPr="00004328">
        <w:t xml:space="preserve"> согласовывает всю конкурсную документацию по компетенции и имеет право запрашивать у главного эксперта отчеты о </w:t>
      </w:r>
      <w:r w:rsidR="000D59A6" w:rsidRPr="00004328">
        <w:lastRenderedPageBreak/>
        <w:t>Ч</w:t>
      </w:r>
      <w:r w:rsidRPr="00004328">
        <w:t xml:space="preserve">емпионате в любой форме. </w:t>
      </w:r>
      <w:r w:rsidR="004735A7" w:rsidRPr="00004328">
        <w:t>Менеджер компетенции имеет право принимать участие в Чемпионате в роли главного эксперта.</w:t>
      </w:r>
    </w:p>
    <w:p w14:paraId="6800EC87" w14:textId="0DB74E90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8" w:name="_Toc505265637"/>
      <w:bookmarkStart w:id="209" w:name="_Toc507571168"/>
      <w:bookmarkStart w:id="210" w:name="_Toc30583988"/>
      <w:bookmarkStart w:id="211" w:name="_Toc3906592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КОНТАКТЫ </w:t>
      </w:r>
      <w:r w:rsidR="003C3B42" w:rsidRPr="00004328">
        <w:rPr>
          <w:rFonts w:cs="Times New Roman"/>
          <w:szCs w:val="28"/>
        </w:rPr>
        <w:t>С КОНКУРСАНТАМИ</w:t>
      </w:r>
      <w:bookmarkEnd w:id="208"/>
      <w:bookmarkEnd w:id="209"/>
      <w:bookmarkEnd w:id="210"/>
      <w:bookmarkEnd w:id="211"/>
    </w:p>
    <w:p w14:paraId="067EEC4F" w14:textId="7BC572DF" w:rsidR="00BF4F6B" w:rsidRPr="00004328" w:rsidRDefault="00BF4F6B" w:rsidP="001F398E">
      <w:pPr>
        <w:pStyle w:val="a5"/>
      </w:pPr>
      <w:r w:rsidRPr="00004328">
        <w:t xml:space="preserve">Менеджер </w:t>
      </w:r>
      <w:r w:rsidR="00290D2E" w:rsidRPr="00004328">
        <w:t>компетенции</w:t>
      </w:r>
      <w:r w:rsidRPr="00004328">
        <w:t xml:space="preserve"> </w:t>
      </w:r>
      <w:r w:rsidR="00290D2E" w:rsidRPr="00004328">
        <w:t xml:space="preserve">за </w:t>
      </w:r>
      <w:r w:rsidR="00240788" w:rsidRPr="00004328">
        <w:t>2</w:t>
      </w:r>
      <w:r w:rsidR="00EC2ACC" w:rsidRPr="00004328">
        <w:t xml:space="preserve"> </w:t>
      </w:r>
      <w:r w:rsidR="00290D2E" w:rsidRPr="00004328">
        <w:t>месяц</w:t>
      </w:r>
      <w:r w:rsidR="000D5D48" w:rsidRPr="00004328">
        <w:t>а</w:t>
      </w:r>
      <w:r w:rsidR="00290D2E" w:rsidRPr="00004328">
        <w:t xml:space="preserve"> до </w:t>
      </w:r>
      <w:r w:rsidR="00604A26" w:rsidRPr="00004328">
        <w:t>проведения любого чемпионата Союза Ворлдскиллс</w:t>
      </w:r>
      <w:r w:rsidR="00290D2E" w:rsidRPr="00004328">
        <w:t xml:space="preserve"> обязан</w:t>
      </w:r>
      <w:r w:rsidRPr="00004328">
        <w:t xml:space="preserve"> пр</w:t>
      </w:r>
      <w:r w:rsidR="00F81033" w:rsidRPr="00004328">
        <w:t>екратить профильную подготовку конкурсантов или к</w:t>
      </w:r>
      <w:r w:rsidRPr="00004328">
        <w:t>оманды</w:t>
      </w:r>
      <w:r w:rsidR="00290D2E" w:rsidRPr="00004328">
        <w:t xml:space="preserve"> конкурсантов</w:t>
      </w:r>
      <w:r w:rsidR="00604A26" w:rsidRPr="00004328">
        <w:t xml:space="preserve"> по своей компетенции вне зависимости от места проведения и уровня чемпионата</w:t>
      </w:r>
      <w:r w:rsidR="00290D2E" w:rsidRPr="00004328">
        <w:t>.</w:t>
      </w:r>
    </w:p>
    <w:p w14:paraId="03388A3B" w14:textId="4D095AFA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12" w:name="_Toc469010879"/>
      <w:bookmarkStart w:id="213" w:name="_Toc505265639"/>
      <w:bookmarkStart w:id="214" w:name="_Toc507571170"/>
      <w:bookmarkStart w:id="215" w:name="_Toc30583989"/>
      <w:bookmarkStart w:id="216" w:name="_Toc3906592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ГЛАВНЫЙ ЭКСПЕРТ</w:t>
      </w:r>
      <w:bookmarkEnd w:id="212"/>
      <w:bookmarkEnd w:id="213"/>
      <w:bookmarkEnd w:id="214"/>
      <w:bookmarkEnd w:id="215"/>
      <w:bookmarkEnd w:id="216"/>
      <w:r w:rsidR="00BF4F6B" w:rsidRPr="00004328">
        <w:rPr>
          <w:rFonts w:cs="Times New Roman"/>
          <w:szCs w:val="28"/>
        </w:rPr>
        <w:t xml:space="preserve"> </w:t>
      </w:r>
    </w:p>
    <w:p w14:paraId="64758F69" w14:textId="10875A3E" w:rsidR="006B1EAD" w:rsidRPr="00004328" w:rsidRDefault="006B1EA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17" w:name="_Toc505265643"/>
      <w:bookmarkStart w:id="218" w:name="_Toc507571174"/>
      <w:bookmarkStart w:id="219" w:name="_Toc30583990"/>
      <w:bookmarkStart w:id="220" w:name="_Toc39065923"/>
      <w:bookmarkStart w:id="221" w:name="_Toc505265640"/>
      <w:bookmarkStart w:id="222" w:name="_Toc507571171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</w:t>
      </w:r>
      <w:r w:rsidR="004735A7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17"/>
      <w:bookmarkEnd w:id="218"/>
      <w:bookmarkEnd w:id="219"/>
      <w:bookmarkEnd w:id="220"/>
    </w:p>
    <w:p w14:paraId="34549098" w14:textId="435A4BFE" w:rsidR="0017721F" w:rsidRPr="00004328" w:rsidRDefault="0017721F" w:rsidP="001F398E">
      <w:pPr>
        <w:pStyle w:val="a5"/>
      </w:pPr>
      <w:r w:rsidRPr="00004328">
        <w:t xml:space="preserve">Главный эксперт отвечает за разработку и согласование </w:t>
      </w:r>
      <w:r w:rsidR="001E0F27" w:rsidRPr="00004328">
        <w:t xml:space="preserve">с менеджером компетенции </w:t>
      </w:r>
      <w:r w:rsidRPr="00004328">
        <w:t>необходимой документации, а также за организацию и руководство соревнованием по компетенции на Чемпионате.</w:t>
      </w:r>
    </w:p>
    <w:p w14:paraId="0D0B8D1C" w14:textId="67F81BEF" w:rsidR="006B1EAD" w:rsidRPr="00004328" w:rsidRDefault="006B1EAD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управляет </w:t>
      </w:r>
      <w:r w:rsidRPr="00004328">
        <w:t xml:space="preserve">работой экспертов, контролирует соблюдение правил, процедур, регламентов, имеет возможность распределения </w:t>
      </w:r>
      <w:r w:rsidR="004735A7" w:rsidRPr="00004328">
        <w:t>о</w:t>
      </w:r>
      <w:r w:rsidRPr="00004328">
        <w:t>собых полномочий между аккредитованными экспертами компетенции.</w:t>
      </w:r>
    </w:p>
    <w:p w14:paraId="0F31161C" w14:textId="7FE80D07" w:rsidR="006B1EAD" w:rsidRPr="00004328" w:rsidRDefault="006B1EAD" w:rsidP="001F398E">
      <w:pPr>
        <w:pStyle w:val="a5"/>
      </w:pPr>
      <w:r w:rsidRPr="00004328">
        <w:t>Главный эксперт напрямую взаимодействует с менеджером компетенции</w:t>
      </w:r>
      <w:r w:rsidR="004735A7" w:rsidRPr="00004328">
        <w:t xml:space="preserve">, </w:t>
      </w:r>
      <w:r w:rsidR="001935A3" w:rsidRPr="00004328">
        <w:t xml:space="preserve">дистанционными конкурсными площадками в субъектах РФ, </w:t>
      </w:r>
      <w:r w:rsidR="004735A7" w:rsidRPr="00004328">
        <w:t>техническим</w:t>
      </w:r>
      <w:r w:rsidR="001935A3" w:rsidRPr="00004328">
        <w:t>и</w:t>
      </w:r>
      <w:r w:rsidR="004735A7" w:rsidRPr="00004328">
        <w:t xml:space="preserve"> </w:t>
      </w:r>
      <w:r w:rsidR="001935A3" w:rsidRPr="00004328">
        <w:t>администраторами площадок</w:t>
      </w:r>
      <w:r w:rsidR="004735A7" w:rsidRPr="00004328">
        <w:t xml:space="preserve"> и Дирекцией </w:t>
      </w:r>
      <w:r w:rsidRPr="00004328">
        <w:t>по вопросам подготовки и организации соревнования по компетенции.</w:t>
      </w:r>
    </w:p>
    <w:bookmarkEnd w:id="221"/>
    <w:bookmarkEnd w:id="222"/>
    <w:p w14:paraId="4B59BBBC" w14:textId="0E2FEC06" w:rsidR="00AD75FC" w:rsidRPr="00004328" w:rsidRDefault="00AD75FC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должен </w:t>
      </w:r>
      <w:r w:rsidR="0017721F" w:rsidRPr="00004328">
        <w:t>обеспечить</w:t>
      </w:r>
      <w:r w:rsidR="004735A7" w:rsidRPr="00004328">
        <w:t xml:space="preserve"> равны</w:t>
      </w:r>
      <w:r w:rsidR="0017721F" w:rsidRPr="00004328">
        <w:t>е</w:t>
      </w:r>
      <w:r w:rsidR="004735A7" w:rsidRPr="00004328">
        <w:t xml:space="preserve"> услови</w:t>
      </w:r>
      <w:r w:rsidR="0017721F" w:rsidRPr="00004328">
        <w:t>я</w:t>
      </w:r>
      <w:r w:rsidR="004735A7" w:rsidRPr="00004328">
        <w:t xml:space="preserve"> для конкурсантов во время соревнований.</w:t>
      </w:r>
    </w:p>
    <w:p w14:paraId="5F7E62B1" w14:textId="2591DA2F" w:rsidR="00B84D1F" w:rsidRPr="00004328" w:rsidRDefault="00B84D1F" w:rsidP="001F398E">
      <w:pPr>
        <w:pStyle w:val="a5"/>
      </w:pPr>
      <w:r w:rsidRPr="00004328">
        <w:t>Главный эксперт непосредственно отвечает за работу в CIS.</w:t>
      </w:r>
    </w:p>
    <w:p w14:paraId="444A3DFF" w14:textId="7A4C7E36" w:rsidR="009F05CD" w:rsidRPr="00004328" w:rsidRDefault="009F05CD" w:rsidP="001F398E">
      <w:pPr>
        <w:pStyle w:val="a5"/>
      </w:pPr>
      <w:r w:rsidRPr="00004328">
        <w:t>Также главный эксперт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62243A3C" w14:textId="3664060C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23" w:name="_Toc505265642"/>
      <w:bookmarkStart w:id="224" w:name="_Toc507571173"/>
      <w:bookmarkStart w:id="225" w:name="_Toc30583991"/>
      <w:bookmarkStart w:id="226" w:name="_Toc3906592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23"/>
      <w:bookmarkEnd w:id="224"/>
      <w:r w:rsidR="00F239B1" w:rsidRPr="00004328">
        <w:rPr>
          <w:rFonts w:cs="Times New Roman"/>
          <w:szCs w:val="28"/>
        </w:rPr>
        <w:t>НАЗНАЧЕНИЕ И АККРЕДИТАЦИЯ</w:t>
      </w:r>
      <w:bookmarkEnd w:id="225"/>
      <w:bookmarkEnd w:id="226"/>
    </w:p>
    <w:p w14:paraId="54E3DB5C" w14:textId="77777777" w:rsidR="00F239B1" w:rsidRPr="00004328" w:rsidRDefault="00F239B1" w:rsidP="001F398E">
      <w:pPr>
        <w:pStyle w:val="a5"/>
      </w:pPr>
      <w:bookmarkStart w:id="227" w:name="_Toc469010959"/>
      <w:bookmarkStart w:id="228" w:name="_Toc505265676"/>
      <w:bookmarkStart w:id="229" w:name="_Toc507571207"/>
      <w:r w:rsidRPr="00004328">
        <w:t xml:space="preserve">Назначение главных экспертов входит в ответственность Технического департамента. </w:t>
      </w:r>
    </w:p>
    <w:p w14:paraId="44634C56" w14:textId="77777777" w:rsidR="00F239B1" w:rsidRPr="00004328" w:rsidRDefault="00F239B1" w:rsidP="001F398E">
      <w:pPr>
        <w:pStyle w:val="a5"/>
      </w:pPr>
      <w:r w:rsidRPr="00004328">
        <w:t xml:space="preserve">Менеджеры компетенций должны предоставить Техническому департаменту свои рекомендации по кандидатам на посты главных экспертов. </w:t>
      </w:r>
    </w:p>
    <w:p w14:paraId="7B3C718C" w14:textId="30745902" w:rsidR="00D3374D" w:rsidRPr="00004328" w:rsidRDefault="00F239B1" w:rsidP="001F398E">
      <w:pPr>
        <w:pStyle w:val="a5"/>
      </w:pPr>
      <w:r w:rsidRPr="00004328">
        <w:t>Главные эксперты утверждаются приказом Генерального директора Союза Ворлдскиллс.</w:t>
      </w:r>
    </w:p>
    <w:p w14:paraId="44D319B6" w14:textId="73210EF4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30" w:name="_Toc469010880"/>
      <w:bookmarkStart w:id="231" w:name="_Toc505265645"/>
      <w:bookmarkStart w:id="232" w:name="_Toc507571176"/>
      <w:bookmarkStart w:id="233" w:name="_Toc30583992"/>
      <w:bookmarkStart w:id="234" w:name="_Toc39065925"/>
      <w:bookmarkEnd w:id="227"/>
      <w:bookmarkEnd w:id="228"/>
      <w:bookmarkEnd w:id="22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ЗАМЕСТИТЕЛЬ ГЛАВНОГО ЭКСПЕРТА</w:t>
      </w:r>
      <w:bookmarkEnd w:id="230"/>
      <w:bookmarkEnd w:id="231"/>
      <w:bookmarkEnd w:id="232"/>
      <w:bookmarkEnd w:id="233"/>
      <w:bookmarkEnd w:id="234"/>
      <w:r w:rsidR="00BF4F6B" w:rsidRPr="00004328">
        <w:rPr>
          <w:rFonts w:cs="Times New Roman"/>
          <w:szCs w:val="28"/>
        </w:rPr>
        <w:t xml:space="preserve"> </w:t>
      </w:r>
    </w:p>
    <w:p w14:paraId="5376B33B" w14:textId="7FF20824" w:rsidR="00D3374D" w:rsidRPr="00004328" w:rsidRDefault="00D3374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5" w:name="_Toc505265649"/>
      <w:bookmarkStart w:id="236" w:name="_Toc507571180"/>
      <w:bookmarkStart w:id="237" w:name="_T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5</w:t>
      </w:r>
      <w:r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35"/>
      <w:bookmarkEnd w:id="236"/>
      <w:bookmarkEnd w:id="237"/>
      <w:bookmarkEnd w:id="238"/>
    </w:p>
    <w:p w14:paraId="0BC6B44E" w14:textId="5ECBE5D2" w:rsidR="00D3374D" w:rsidRPr="00004328" w:rsidRDefault="00D3374D" w:rsidP="001F398E">
      <w:pPr>
        <w:pStyle w:val="a5"/>
      </w:pPr>
      <w:r w:rsidRPr="00004328">
        <w:t xml:space="preserve">Главный эксперт определяет круг обязанностей заместителя главного эксперта. </w:t>
      </w:r>
    </w:p>
    <w:p w14:paraId="7FADA1B5" w14:textId="028BC8DF" w:rsidR="00AD75FC" w:rsidRPr="00004328" w:rsidRDefault="00AD75FC" w:rsidP="001F398E">
      <w:pPr>
        <w:pStyle w:val="a5"/>
      </w:pPr>
      <w:r w:rsidRPr="00004328"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</w:t>
      </w:r>
      <w:r w:rsidR="00E06DE5" w:rsidRPr="00004328">
        <w:t>(</w:t>
      </w:r>
      <w:r w:rsidRPr="00004328">
        <w:t>е</w:t>
      </w:r>
      <w:r w:rsidR="00E06DE5" w:rsidRPr="00004328">
        <w:t>)</w:t>
      </w:r>
      <w:r w:rsidRPr="00004328">
        <w:t xml:space="preserve"> </w:t>
      </w:r>
      <w:r w:rsidR="00F81033" w:rsidRPr="00004328">
        <w:t>з</w:t>
      </w:r>
      <w:r w:rsidRPr="00004328">
        <w:t>аместитель</w:t>
      </w:r>
      <w:r w:rsidR="00E06DE5" w:rsidRPr="00004328">
        <w:t>(</w:t>
      </w:r>
      <w:r w:rsidRPr="00004328">
        <w:t>и</w:t>
      </w:r>
      <w:r w:rsidR="00E06DE5" w:rsidRPr="00004328">
        <w:t>)</w:t>
      </w:r>
      <w:r w:rsidRPr="00004328">
        <w:t xml:space="preserve"> главного эксперта ответственен</w:t>
      </w:r>
      <w:r w:rsidR="00E06DE5" w:rsidRPr="00004328">
        <w:t>(</w:t>
      </w:r>
      <w:r w:rsidRPr="00004328">
        <w:t>ы</w:t>
      </w:r>
      <w:r w:rsidR="00E06DE5" w:rsidRPr="00004328">
        <w:t>)</w:t>
      </w:r>
      <w:r w:rsidRPr="00004328">
        <w:t xml:space="preserve"> за проведение соревнований в рамках возрастной категории 16 лет и моложе.</w:t>
      </w:r>
    </w:p>
    <w:p w14:paraId="01627DFC" w14:textId="2990E825" w:rsidR="00F30AB9" w:rsidRPr="00004328" w:rsidRDefault="00E06DE5" w:rsidP="001F398E">
      <w:pPr>
        <w:pStyle w:val="a5"/>
      </w:pPr>
      <w:r w:rsidRPr="00004328">
        <w:t xml:space="preserve">Также </w:t>
      </w:r>
      <w:r w:rsidR="008856E5" w:rsidRPr="00004328">
        <w:t xml:space="preserve">заместитель </w:t>
      </w:r>
      <w:r w:rsidRPr="00004328">
        <w:t>главн</w:t>
      </w:r>
      <w:r w:rsidR="008856E5" w:rsidRPr="00004328">
        <w:t>ого</w:t>
      </w:r>
      <w:r w:rsidRPr="00004328">
        <w:t xml:space="preserve"> эксперт</w:t>
      </w:r>
      <w:r w:rsidR="008856E5" w:rsidRPr="00004328">
        <w:t>а</w:t>
      </w:r>
      <w:r w:rsidRPr="00004328">
        <w:t xml:space="preserve">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1AE001CB" w14:textId="5E86D51D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9" w:name="_Toc505265648"/>
      <w:bookmarkStart w:id="240" w:name="_Toc507571179"/>
      <w:bookmarkStart w:id="241" w:name="_Toc30583994"/>
      <w:bookmarkStart w:id="242" w:name="_Toc3906592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BF4F6B"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39"/>
      <w:bookmarkEnd w:id="240"/>
      <w:r w:rsidR="00F239B1" w:rsidRPr="00004328">
        <w:rPr>
          <w:rFonts w:cs="Times New Roman"/>
          <w:szCs w:val="28"/>
        </w:rPr>
        <w:t>НАЗНАЧЕНИЕ И АККРЕДИТАЦИЯ</w:t>
      </w:r>
      <w:bookmarkEnd w:id="241"/>
      <w:bookmarkEnd w:id="242"/>
    </w:p>
    <w:p w14:paraId="71348E80" w14:textId="77777777" w:rsidR="00F239B1" w:rsidRPr="00004328" w:rsidRDefault="00F239B1" w:rsidP="001F398E">
      <w:pPr>
        <w:pStyle w:val="a5"/>
      </w:pPr>
      <w:r w:rsidRPr="00004328">
        <w:t xml:space="preserve">Назначение заместителей главных экспертов входит в ответственность Технического департамента. </w:t>
      </w:r>
    </w:p>
    <w:p w14:paraId="5C059350" w14:textId="77777777" w:rsidR="00F239B1" w:rsidRPr="00004328" w:rsidRDefault="00F239B1" w:rsidP="001F398E">
      <w:pPr>
        <w:pStyle w:val="a5"/>
      </w:pPr>
      <w:r w:rsidRPr="00004328">
        <w:lastRenderedPageBreak/>
        <w:t xml:space="preserve">Менеджеры компетенций должны предоставить Техническому департаменту свои рекомендации по кандидатам на посты заместителей главных экспертов. </w:t>
      </w:r>
    </w:p>
    <w:p w14:paraId="7EAA3F6A" w14:textId="1186FDA2" w:rsidR="00D3374D" w:rsidRPr="00004328" w:rsidRDefault="00F239B1" w:rsidP="001F398E">
      <w:pPr>
        <w:pStyle w:val="a5"/>
      </w:pPr>
      <w:r w:rsidRPr="00004328">
        <w:t>Заместители главных экспертов утверждаются приказом Генерального директора Союза Ворлдскиллс.</w:t>
      </w:r>
    </w:p>
    <w:p w14:paraId="3101119A" w14:textId="17E44780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43" w:name="_Toc469010881"/>
      <w:bookmarkStart w:id="244" w:name="_Toc505265651"/>
      <w:bookmarkStart w:id="245" w:name="_Toc507571182"/>
      <w:bookmarkStart w:id="246" w:name="_Toc30583995"/>
      <w:bookmarkStart w:id="247" w:name="_Toc3906592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6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ЭКСПЕРТЫ С ОСОБЫМИ ПОЛНОМОЧИЯМИ</w:t>
      </w:r>
      <w:bookmarkEnd w:id="243"/>
      <w:bookmarkEnd w:id="244"/>
      <w:bookmarkEnd w:id="245"/>
      <w:bookmarkEnd w:id="246"/>
      <w:bookmarkEnd w:id="247"/>
    </w:p>
    <w:p w14:paraId="014BAB93" w14:textId="6CDEF236" w:rsidR="00542F9C" w:rsidRPr="00004328" w:rsidRDefault="00542F9C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48" w:name="_Toc30583996"/>
      <w:bookmarkStart w:id="249" w:name="_Toc39065929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.1 ОБЯЗАННОСТИ</w:t>
      </w:r>
      <w:bookmarkEnd w:id="248"/>
      <w:bookmarkEnd w:id="249"/>
    </w:p>
    <w:p w14:paraId="110D0F79" w14:textId="386F1398" w:rsidR="0051336A" w:rsidRPr="00004328" w:rsidRDefault="00646479" w:rsidP="001F398E">
      <w:pPr>
        <w:pStyle w:val="a5"/>
      </w:pPr>
      <w:r w:rsidRPr="00004328">
        <w:t>В обязанности эксперта с особыми полномочиями могут входить</w:t>
      </w:r>
      <w:r w:rsidR="0051336A" w:rsidRPr="00004328">
        <w:t xml:space="preserve">: </w:t>
      </w:r>
    </w:p>
    <w:p w14:paraId="3D175638" w14:textId="0D4306D3" w:rsidR="0051336A" w:rsidRPr="00004328" w:rsidRDefault="0051336A" w:rsidP="001F398E">
      <w:pPr>
        <w:pStyle w:val="a5"/>
        <w:numPr>
          <w:ilvl w:val="0"/>
          <w:numId w:val="1"/>
        </w:numPr>
      </w:pPr>
      <w:r w:rsidRPr="00004328">
        <w:t xml:space="preserve">оценка; </w:t>
      </w:r>
    </w:p>
    <w:p w14:paraId="5F697B08" w14:textId="471439A3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контроль времени;</w:t>
      </w:r>
    </w:p>
    <w:p w14:paraId="76037AE8" w14:textId="1F617404" w:rsidR="001C37C5" w:rsidRPr="00004328" w:rsidRDefault="00F81033" w:rsidP="001F398E">
      <w:pPr>
        <w:pStyle w:val="a5"/>
        <w:numPr>
          <w:ilvl w:val="0"/>
          <w:numId w:val="1"/>
        </w:numPr>
      </w:pPr>
      <w:r w:rsidRPr="00004328">
        <w:t xml:space="preserve">наблюдение за </w:t>
      </w:r>
      <w:r w:rsidR="00CA61B7" w:rsidRPr="00004328">
        <w:t xml:space="preserve">дистанционными </w:t>
      </w:r>
      <w:r w:rsidRPr="00004328">
        <w:t>к</w:t>
      </w:r>
      <w:r w:rsidR="00CA61B7" w:rsidRPr="00004328">
        <w:t>онкурсными площадками в субъектах РФ</w:t>
      </w:r>
      <w:r w:rsidR="001C37C5" w:rsidRPr="00004328">
        <w:t>;</w:t>
      </w:r>
    </w:p>
    <w:p w14:paraId="2919F86E" w14:textId="11E92ED8" w:rsidR="00D268FC" w:rsidRPr="00004328" w:rsidRDefault="008342EC" w:rsidP="001F398E">
      <w:pPr>
        <w:pStyle w:val="a5"/>
        <w:numPr>
          <w:ilvl w:val="0"/>
          <w:numId w:val="1"/>
        </w:numPr>
      </w:pPr>
      <w:r w:rsidRPr="00004328">
        <w:t xml:space="preserve">контроль соблюдения </w:t>
      </w:r>
      <w:r w:rsidR="0051336A" w:rsidRPr="00004328">
        <w:t xml:space="preserve">техники безопасности и </w:t>
      </w:r>
      <w:r w:rsidR="00B30ED5" w:rsidRPr="00004328">
        <w:t>охраны труда</w:t>
      </w:r>
      <w:r w:rsidR="007E2CF5" w:rsidRPr="00004328">
        <w:t>;</w:t>
      </w:r>
    </w:p>
    <w:p w14:paraId="39B6D61B" w14:textId="52DD6FAC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работа со СМИ.</w:t>
      </w:r>
    </w:p>
    <w:p w14:paraId="5B2437BE" w14:textId="5D6EA884" w:rsidR="008856E5" w:rsidRPr="00004328" w:rsidRDefault="003317E1" w:rsidP="001F398E">
      <w:pPr>
        <w:pStyle w:val="a5"/>
      </w:pPr>
      <w:r w:rsidRPr="00004328">
        <w:t xml:space="preserve">В обязанности эксперта с особыми полномочиями могут входить </w:t>
      </w:r>
      <w:r w:rsidR="00547F1D" w:rsidRPr="00004328">
        <w:t xml:space="preserve">и </w:t>
      </w:r>
      <w:r w:rsidRPr="00004328">
        <w:t>иные обязанности, возложенные главным экспертом.</w:t>
      </w:r>
    </w:p>
    <w:p w14:paraId="49BA84EC" w14:textId="30D51A67" w:rsidR="00542F9C" w:rsidRPr="00004328" w:rsidRDefault="00542F9C" w:rsidP="001F398E">
      <w:pPr>
        <w:pStyle w:val="a5"/>
      </w:pPr>
      <w:r w:rsidRPr="00004328">
        <w:t>Также эксперты с особыми полномочиями должны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E96A99" w:rsidRPr="00004328">
        <w:t>2</w:t>
      </w:r>
      <w:r w:rsidRPr="00004328">
        <w:t>.4.</w:t>
      </w:r>
    </w:p>
    <w:p w14:paraId="6621A457" w14:textId="073E418B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0" w:name="_Toc30583997"/>
      <w:bookmarkStart w:id="251" w:name="_Toc39065930"/>
      <w:bookmarkStart w:id="252" w:name="_Toc505265652"/>
      <w:bookmarkStart w:id="253" w:name="_Toc507571183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.2 ВЫДВИЖЕНИЕ КАНДИДАТОВ И АККРЕДИТАЦИЯ</w:t>
      </w:r>
      <w:bookmarkEnd w:id="250"/>
      <w:bookmarkEnd w:id="251"/>
    </w:p>
    <w:p w14:paraId="1CC5CB53" w14:textId="2357AB2A" w:rsidR="00646479" w:rsidRPr="00004328" w:rsidRDefault="00646479" w:rsidP="001F398E">
      <w:pPr>
        <w:pStyle w:val="a5"/>
      </w:pPr>
      <w:r w:rsidRPr="00004328">
        <w:t>Эксперты с особыми полномочиями назначаются главным экспертом во время подготовительных дней Чемпионата</w:t>
      </w:r>
      <w:r w:rsidR="008856E5" w:rsidRPr="00004328">
        <w:t>;</w:t>
      </w:r>
      <w:r w:rsidRPr="00004328">
        <w:t xml:space="preserve"> указанные назначения должны быть оформлены протоколом. </w:t>
      </w:r>
    </w:p>
    <w:p w14:paraId="2C44B076" w14:textId="1D99A888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4" w:name="_Toc30583998"/>
      <w:bookmarkStart w:id="255" w:name="_Toc39065931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.3 КРИТЕРИИ ВЫДВИЖЕНИЯ КАНДИДАТОВ</w:t>
      </w:r>
      <w:bookmarkEnd w:id="254"/>
      <w:bookmarkEnd w:id="255"/>
    </w:p>
    <w:bookmarkEnd w:id="252"/>
    <w:bookmarkEnd w:id="253"/>
    <w:p w14:paraId="247B34FB" w14:textId="7E0D5676" w:rsidR="00BF4F6B" w:rsidRPr="00004328" w:rsidRDefault="00BF4F6B" w:rsidP="001F398E">
      <w:pPr>
        <w:pStyle w:val="a5"/>
      </w:pPr>
      <w:r w:rsidRPr="00004328">
        <w:t>Эксперт с особыми полномочиями в области оценки</w:t>
      </w:r>
      <w:r w:rsidR="00646479" w:rsidRPr="00004328">
        <w:t xml:space="preserve"> должен</w:t>
      </w:r>
      <w:r w:rsidRPr="00004328">
        <w:t xml:space="preserve">: </w:t>
      </w:r>
    </w:p>
    <w:p w14:paraId="25AC3DA7" w14:textId="60BAEE7E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последней версией CIS</w:t>
      </w:r>
      <w:r w:rsidR="00DB472D" w:rsidRPr="00004328">
        <w:t>;</w:t>
      </w:r>
    </w:p>
    <w:p w14:paraId="5BC5F98C" w14:textId="7E5C3AE6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различными формами оценки, способами осуществления расчетов, требуемыми критериями и и</w:t>
      </w:r>
      <w:r w:rsidR="00611F53" w:rsidRPr="00004328">
        <w:t>х потенциальным использованием;</w:t>
      </w:r>
    </w:p>
    <w:p w14:paraId="58422E4F" w14:textId="19E93316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работа</w:t>
      </w:r>
      <w:r w:rsidR="00646479" w:rsidRPr="00004328">
        <w:t>ть</w:t>
      </w:r>
      <w:r w:rsidRPr="00004328">
        <w:t xml:space="preserve"> совместно с г</w:t>
      </w:r>
      <w:r w:rsidR="00BF4F6B" w:rsidRPr="00004328">
        <w:t>лавным экспертом над планированием дня оценки и внесением показателей в CIS</w:t>
      </w:r>
      <w:r w:rsidR="00611F53" w:rsidRPr="00004328">
        <w:t>;</w:t>
      </w:r>
    </w:p>
    <w:p w14:paraId="7DF76F27" w14:textId="3FC50C74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взаимодейств</w:t>
      </w:r>
      <w:r w:rsidR="00646479" w:rsidRPr="00004328">
        <w:t>овать</w:t>
      </w:r>
      <w:r w:rsidRPr="00004328">
        <w:t xml:space="preserve"> с </w:t>
      </w:r>
      <w:r w:rsidR="008856E5" w:rsidRPr="00004328">
        <w:t>главным экспертом</w:t>
      </w:r>
      <w:r w:rsidR="00BF4F6B" w:rsidRPr="00004328">
        <w:t xml:space="preserve"> по вопросам поддержания оценочной докум</w:t>
      </w:r>
      <w:r w:rsidR="00611F53" w:rsidRPr="00004328">
        <w:t>ентации в</w:t>
      </w:r>
      <w:r w:rsidR="008856E5" w:rsidRPr="00004328">
        <w:t> </w:t>
      </w:r>
      <w:r w:rsidR="00611F53" w:rsidRPr="00004328">
        <w:t>актуальном состоянии;</w:t>
      </w:r>
    </w:p>
    <w:p w14:paraId="18701EEF" w14:textId="7023E5DB" w:rsidR="00BF4F6B" w:rsidRPr="00004328" w:rsidRDefault="00611F53" w:rsidP="001F398E">
      <w:pPr>
        <w:pStyle w:val="a5"/>
        <w:numPr>
          <w:ilvl w:val="0"/>
          <w:numId w:val="1"/>
        </w:numPr>
      </w:pPr>
      <w:r w:rsidRPr="00004328">
        <w:t xml:space="preserve">быть </w:t>
      </w:r>
      <w:r w:rsidR="00BF4F6B" w:rsidRPr="00004328">
        <w:t>знаком с оценочными процедур</w:t>
      </w:r>
      <w:r w:rsidR="00D40B22" w:rsidRPr="00004328">
        <w:t>ами, применяемыми на Чемпионате;</w:t>
      </w:r>
    </w:p>
    <w:p w14:paraId="205F82BB" w14:textId="1E466A0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обеспечив</w:t>
      </w:r>
      <w:r w:rsidR="00646479" w:rsidRPr="00004328">
        <w:t>ать</w:t>
      </w:r>
      <w:r w:rsidRPr="00004328">
        <w:t xml:space="preserve"> подписание всех необходимых оценочных фор</w:t>
      </w:r>
      <w:r w:rsidR="00850935" w:rsidRPr="00004328">
        <w:t>м уполномоченными на то лицами</w:t>
      </w:r>
      <w:r w:rsidR="008856E5" w:rsidRPr="00004328">
        <w:t>.</w:t>
      </w:r>
    </w:p>
    <w:p w14:paraId="51B6DCC5" w14:textId="77777777" w:rsidR="003317E1" w:rsidRPr="00004328" w:rsidRDefault="003317E1" w:rsidP="001F398E"/>
    <w:p w14:paraId="6A141F6B" w14:textId="011142EE" w:rsidR="00A34F29" w:rsidRPr="00004328" w:rsidRDefault="00A34F29" w:rsidP="001F398E">
      <w:pPr>
        <w:pStyle w:val="a5"/>
      </w:pPr>
      <w:r w:rsidRPr="00004328">
        <w:lastRenderedPageBreak/>
        <w:t xml:space="preserve">Эксперт с особыми полномочиями в области наблюдения за </w:t>
      </w:r>
      <w:r w:rsidR="00CA61B7" w:rsidRPr="00004328">
        <w:t>дистанционными конкурсными площадками в субъектах РФ</w:t>
      </w:r>
      <w:r w:rsidRPr="00004328">
        <w:t xml:space="preserve">: </w:t>
      </w:r>
    </w:p>
    <w:p w14:paraId="24B2726C" w14:textId="499D845D" w:rsidR="00B00F47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наблюдает за экспертами и к</w:t>
      </w:r>
      <w:r w:rsidR="00B00F47" w:rsidRPr="00004328">
        <w:t xml:space="preserve">онкурсантами и следит за соблюдением </w:t>
      </w:r>
      <w:r w:rsidR="00EC2ACC" w:rsidRPr="00004328">
        <w:t>Регламента</w:t>
      </w:r>
      <w:r w:rsidRPr="00004328">
        <w:t>, требований т</w:t>
      </w:r>
      <w:r w:rsidR="00B00F47" w:rsidRPr="00004328">
        <w:t>ехниче</w:t>
      </w:r>
      <w:r w:rsidRPr="00004328">
        <w:t>ского описания соответствующей к</w:t>
      </w:r>
      <w:r w:rsidR="00B00F47" w:rsidRPr="00004328">
        <w:t>омпетенции, а также Кодекса этики и норм поведения;</w:t>
      </w:r>
    </w:p>
    <w:p w14:paraId="34934039" w14:textId="043129D8" w:rsidR="003317E1" w:rsidRPr="00004328" w:rsidRDefault="00CA61B7" w:rsidP="00730ED3">
      <w:pPr>
        <w:pStyle w:val="a5"/>
        <w:numPr>
          <w:ilvl w:val="0"/>
          <w:numId w:val="1"/>
        </w:numPr>
      </w:pPr>
      <w:r w:rsidRPr="00004328">
        <w:t>обращает</w:t>
      </w:r>
      <w:r w:rsidR="00B00F47" w:rsidRPr="00004328">
        <w:t xml:space="preserve"> внимание на все, в том числе мелкие инциденты, </w:t>
      </w:r>
      <w:r w:rsidRPr="00004328">
        <w:t xml:space="preserve">и сообщает о них главному эксперту. </w:t>
      </w:r>
    </w:p>
    <w:p w14:paraId="6D1EFD03" w14:textId="77777777" w:rsidR="001935A3" w:rsidRPr="00004328" w:rsidRDefault="001935A3" w:rsidP="001935A3">
      <w:pPr>
        <w:pStyle w:val="a5"/>
        <w:ind w:left="1615" w:firstLine="0"/>
      </w:pPr>
    </w:p>
    <w:p w14:paraId="7057B4AF" w14:textId="0870B258" w:rsidR="00BF4F6B" w:rsidRPr="00004328" w:rsidRDefault="00BF4F6B" w:rsidP="001F398E">
      <w:pPr>
        <w:pStyle w:val="a5"/>
      </w:pPr>
      <w:r w:rsidRPr="00004328">
        <w:t>Эксперт с особыми полномочиями, ответственны</w:t>
      </w:r>
      <w:r w:rsidR="00646479" w:rsidRPr="00004328">
        <w:t>й</w:t>
      </w:r>
      <w:r w:rsidRPr="00004328">
        <w:t xml:space="preserve"> за технику безопасности</w:t>
      </w:r>
      <w:r w:rsidR="00F81033" w:rsidRPr="00004328">
        <w:t xml:space="preserve"> и охрану труда</w:t>
      </w:r>
      <w:r w:rsidR="00646479" w:rsidRPr="00004328">
        <w:t xml:space="preserve"> должен</w:t>
      </w:r>
      <w:r w:rsidRPr="00004328">
        <w:t xml:space="preserve">: </w:t>
      </w:r>
    </w:p>
    <w:p w14:paraId="6FBB9934" w14:textId="1748CC85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понима</w:t>
      </w:r>
      <w:r w:rsidR="00646479" w:rsidRPr="00004328">
        <w:t>ть</w:t>
      </w:r>
      <w:r w:rsidRPr="00004328">
        <w:t xml:space="preserve"> документацию по технике безопасности и </w:t>
      </w:r>
      <w:r w:rsidR="00646479" w:rsidRPr="00004328">
        <w:t>охраны труда</w:t>
      </w:r>
      <w:r w:rsidRPr="00004328">
        <w:t xml:space="preserve"> и обеспечива</w:t>
      </w:r>
      <w:r w:rsidR="00646479" w:rsidRPr="00004328">
        <w:t>ть</w:t>
      </w:r>
      <w:r w:rsidRPr="00004328">
        <w:t xml:space="preserve"> </w:t>
      </w:r>
      <w:r w:rsidR="00646479" w:rsidRPr="00004328">
        <w:t>ее</w:t>
      </w:r>
      <w:r w:rsidRPr="00004328">
        <w:t xml:space="preserve"> соблюдение всеми участниками по соответствующей компетенции; </w:t>
      </w:r>
    </w:p>
    <w:p w14:paraId="0AF15502" w14:textId="28568A7E" w:rsidR="00FD2604" w:rsidRPr="00004328" w:rsidRDefault="00BF4F6B" w:rsidP="001F398E">
      <w:pPr>
        <w:pStyle w:val="a5"/>
        <w:numPr>
          <w:ilvl w:val="0"/>
          <w:numId w:val="1"/>
        </w:numPr>
      </w:pPr>
      <w:r w:rsidRPr="00004328">
        <w:t>при необходимости взаимодейств</w:t>
      </w:r>
      <w:r w:rsidR="00774741" w:rsidRPr="00004328">
        <w:t>овать</w:t>
      </w:r>
      <w:r w:rsidRPr="00004328">
        <w:t xml:space="preserve"> с </w:t>
      </w:r>
      <w:r w:rsidR="00F81033" w:rsidRPr="00004328">
        <w:t>т</w:t>
      </w:r>
      <w:r w:rsidR="008342EC" w:rsidRPr="00004328">
        <w:t>ехническим администратором площадки п</w:t>
      </w:r>
      <w:r w:rsidRPr="00004328">
        <w:t xml:space="preserve">о вопросам безопасности; </w:t>
      </w:r>
    </w:p>
    <w:p w14:paraId="6756DD9B" w14:textId="3FFFDA40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</w:t>
      </w:r>
      <w:r w:rsidR="00774741" w:rsidRPr="00004328">
        <w:t>ть</w:t>
      </w:r>
      <w:r w:rsidRPr="00004328">
        <w:t xml:space="preserve"> за экспертами и к</w:t>
      </w:r>
      <w:r w:rsidR="00BF4F6B" w:rsidRPr="00004328">
        <w:t>онкурсантами и следит</w:t>
      </w:r>
      <w:r w:rsidR="00774741" w:rsidRPr="00004328">
        <w:t>ь</w:t>
      </w:r>
      <w:r w:rsidR="00BF4F6B" w:rsidRPr="00004328">
        <w:t xml:space="preserve"> за использованием ими средств индивидуальной защиты и соблюдением норм </w:t>
      </w:r>
      <w:r w:rsidR="003317E1" w:rsidRPr="00004328">
        <w:t xml:space="preserve">техники </w:t>
      </w:r>
      <w:r w:rsidR="00BF4F6B" w:rsidRPr="00004328">
        <w:t xml:space="preserve">безопасности и охраны </w:t>
      </w:r>
      <w:r w:rsidR="003317E1" w:rsidRPr="00004328">
        <w:t>труда</w:t>
      </w:r>
      <w:r w:rsidR="00BF4F6B" w:rsidRPr="00004328">
        <w:t xml:space="preserve">; </w:t>
      </w:r>
    </w:p>
    <w:p w14:paraId="0A805FC6" w14:textId="7824300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зна</w:t>
      </w:r>
      <w:r w:rsidR="00774741" w:rsidRPr="00004328">
        <w:t>ть</w:t>
      </w:r>
      <w:r w:rsidRPr="00004328">
        <w:t xml:space="preserve"> порядок действий в чрезвычайных ситуациях: при эвакуации, пожаре</w:t>
      </w:r>
      <w:r w:rsidR="003317E1" w:rsidRPr="00004328">
        <w:t xml:space="preserve"> </w:t>
      </w:r>
      <w:r w:rsidRPr="00004328">
        <w:t xml:space="preserve">и медицинских несчастных случаях; </w:t>
      </w:r>
    </w:p>
    <w:p w14:paraId="79E6E7F2" w14:textId="6DB06A39" w:rsidR="00FD2604" w:rsidRPr="00004328" w:rsidRDefault="009D2CF5" w:rsidP="001F398E">
      <w:pPr>
        <w:pStyle w:val="a5"/>
        <w:numPr>
          <w:ilvl w:val="0"/>
          <w:numId w:val="1"/>
        </w:numPr>
      </w:pPr>
      <w:r w:rsidRPr="00004328">
        <w:t>совместно с т</w:t>
      </w:r>
      <w:r w:rsidR="00BF4F6B" w:rsidRPr="00004328">
        <w:t>ехническим экспертом пров</w:t>
      </w:r>
      <w:r w:rsidR="00B30ED5" w:rsidRPr="00004328">
        <w:t>одить</w:t>
      </w:r>
      <w:r w:rsidR="00BF4F6B" w:rsidRPr="00004328">
        <w:t xml:space="preserve"> инструктаж по соблюдению техники безопасности и </w:t>
      </w:r>
      <w:r w:rsidR="00774741" w:rsidRPr="00004328">
        <w:t>охраны труда</w:t>
      </w:r>
      <w:r w:rsidRPr="00004328">
        <w:t xml:space="preserve"> со всеми экспертами и к</w:t>
      </w:r>
      <w:r w:rsidR="00CA61B7" w:rsidRPr="00004328">
        <w:t>онкурсантами</w:t>
      </w:r>
      <w:r w:rsidR="00BF4F6B" w:rsidRPr="00004328">
        <w:t xml:space="preserve">; </w:t>
      </w:r>
    </w:p>
    <w:p w14:paraId="5535B470" w14:textId="4E60569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координир</w:t>
      </w:r>
      <w:r w:rsidR="00774741" w:rsidRPr="00004328">
        <w:t>овать</w:t>
      </w:r>
      <w:r w:rsidRPr="00004328">
        <w:t xml:space="preserve"> процесс оценки опасности и рисков на </w:t>
      </w:r>
      <w:r w:rsidR="009D2CF5" w:rsidRPr="00004328">
        <w:t>к</w:t>
      </w:r>
      <w:r w:rsidR="001A2B70" w:rsidRPr="00004328">
        <w:t>онкурсной площадке</w:t>
      </w:r>
      <w:r w:rsidRPr="00004328">
        <w:t xml:space="preserve"> в целях разработки дополнительных требований техники безопасности и </w:t>
      </w:r>
      <w:r w:rsidR="00774741" w:rsidRPr="00004328">
        <w:t>охраны труда</w:t>
      </w:r>
      <w:r w:rsidRPr="00004328">
        <w:t xml:space="preserve">; </w:t>
      </w:r>
    </w:p>
    <w:p w14:paraId="085816A4" w14:textId="0D9EF115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т</w:t>
      </w:r>
      <w:r w:rsidR="00BF4F6B" w:rsidRPr="00004328">
        <w:t xml:space="preserve">ехническим </w:t>
      </w:r>
      <w:r w:rsidR="00FD2604" w:rsidRPr="00004328">
        <w:t>администратором площадки</w:t>
      </w:r>
      <w:r w:rsidR="00BF4F6B" w:rsidRPr="00004328">
        <w:t xml:space="preserve"> по вопросам разработки документа для подписи по технике безопасности и </w:t>
      </w:r>
      <w:r w:rsidR="00774741" w:rsidRPr="00004328">
        <w:t>охраны труда</w:t>
      </w:r>
      <w:r w:rsidR="00BF4F6B" w:rsidRPr="00004328"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 w:rsidRPr="00004328">
        <w:t>охраны труда</w:t>
      </w:r>
      <w:r w:rsidR="00BF4F6B" w:rsidRPr="00004328">
        <w:t xml:space="preserve">; </w:t>
      </w:r>
    </w:p>
    <w:p w14:paraId="36693EE9" w14:textId="04EA5990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и</w:t>
      </w:r>
      <w:r w:rsidR="00BF4F6B" w:rsidRPr="00004328">
        <w:t xml:space="preserve">нспекторами </w:t>
      </w:r>
      <w:r w:rsidR="003317E1" w:rsidRPr="00004328">
        <w:t xml:space="preserve">по </w:t>
      </w:r>
      <w:r w:rsidR="00BF4F6B" w:rsidRPr="00004328">
        <w:t>техник</w:t>
      </w:r>
      <w:r w:rsidR="003317E1" w:rsidRPr="00004328">
        <w:t>е</w:t>
      </w:r>
      <w:r w:rsidR="00BF4F6B" w:rsidRPr="00004328">
        <w:t xml:space="preserve"> безопасности и </w:t>
      </w:r>
      <w:r w:rsidR="00774741" w:rsidRPr="00004328">
        <w:t>охраны труда</w:t>
      </w:r>
      <w:r w:rsidR="00BF4F6B" w:rsidRPr="00004328">
        <w:t xml:space="preserve"> во время их посещений </w:t>
      </w:r>
      <w:r w:rsidRPr="00004328">
        <w:t>к</w:t>
      </w:r>
      <w:r w:rsidR="001A2B70" w:rsidRPr="00004328">
        <w:t>онкурсной площадки</w:t>
      </w:r>
      <w:r w:rsidR="00BF4F6B" w:rsidRPr="00004328">
        <w:t xml:space="preserve">; </w:t>
      </w:r>
    </w:p>
    <w:p w14:paraId="7E9F465C" w14:textId="42A3F41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ежедневно проводить инструктаж по технике безопасности и </w:t>
      </w:r>
      <w:r w:rsidR="00774741" w:rsidRPr="00004328">
        <w:t>охране труда</w:t>
      </w:r>
      <w:r w:rsidRPr="00004328"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3E53E69F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обращать внимание на все, в том числе мелкие инциденты, проводить соответствующее расследование.</w:t>
      </w:r>
    </w:p>
    <w:p w14:paraId="33C32B44" w14:textId="7E881553" w:rsidR="007E2CF5" w:rsidRPr="00004328" w:rsidRDefault="007E2CF5" w:rsidP="001F398E"/>
    <w:p w14:paraId="40917349" w14:textId="77777777" w:rsidR="007E2CF5" w:rsidRPr="00004328" w:rsidRDefault="007E2CF5" w:rsidP="001F398E">
      <w:pPr>
        <w:pStyle w:val="a5"/>
      </w:pPr>
      <w:r w:rsidRPr="00004328">
        <w:t>Эксперт с особыми полномочиями, ответственный за работу со СМИ, должен:</w:t>
      </w:r>
    </w:p>
    <w:p w14:paraId="27009901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lastRenderedPageBreak/>
        <w:t>свободно чувствовать себя перед камерой и передавать представляющую интерес информацию должным образом;</w:t>
      </w:r>
    </w:p>
    <w:p w14:paraId="5CFA7AE7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1049CAF6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легко идентифицируемым для посетителей и СМИ;</w:t>
      </w:r>
    </w:p>
    <w:p w14:paraId="79FBE713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DCCE72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01F39935" w14:textId="3EE75CDB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56" w:name="_Toc469010883"/>
      <w:bookmarkStart w:id="257" w:name="_Toc505265657"/>
      <w:bookmarkStart w:id="258" w:name="_Toc507571188"/>
      <w:bookmarkStart w:id="259" w:name="_Toc30583999"/>
      <w:bookmarkStart w:id="260" w:name="_Toc3906593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7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ЖЮРИ</w:t>
      </w:r>
      <w:bookmarkEnd w:id="256"/>
      <w:bookmarkEnd w:id="257"/>
      <w:bookmarkEnd w:id="258"/>
      <w:bookmarkEnd w:id="259"/>
      <w:bookmarkEnd w:id="260"/>
    </w:p>
    <w:p w14:paraId="084FB716" w14:textId="725E9C22" w:rsidR="00BF4F6B" w:rsidRPr="00004328" w:rsidRDefault="00D909CC" w:rsidP="001F398E">
      <w:pPr>
        <w:pStyle w:val="a5"/>
      </w:pPr>
      <w:r w:rsidRPr="00004328">
        <w:t xml:space="preserve">Состав Жюри определяется </w:t>
      </w:r>
      <w:r w:rsidR="00A45051" w:rsidRPr="00004328">
        <w:t xml:space="preserve">Союзом Ворлдскиллс и </w:t>
      </w:r>
      <w:r w:rsidRPr="00004328">
        <w:t>Главным экспертом. Жюри</w:t>
      </w:r>
      <w:r w:rsidR="00246C3F" w:rsidRPr="00004328">
        <w:t xml:space="preserve"> несет ответственность за оценку </w:t>
      </w:r>
      <w:r w:rsidR="00F1023A" w:rsidRPr="00004328">
        <w:t>к</w:t>
      </w:r>
      <w:r w:rsidR="00246C3F" w:rsidRPr="00004328">
        <w:t>онкурсного задания согласно утвержденным критериям оценки в рамках соревнования по комп</w:t>
      </w:r>
      <w:r w:rsidR="009D2CF5" w:rsidRPr="00004328">
        <w:t xml:space="preserve">етенции. Главный эксперт </w:t>
      </w:r>
      <w:r w:rsidR="00246C3F" w:rsidRPr="00004328">
        <w:t>ос</w:t>
      </w:r>
      <w:r w:rsidRPr="00004328">
        <w:t>уществляе</w:t>
      </w:r>
      <w:r w:rsidR="009D2CF5" w:rsidRPr="00004328">
        <w:t>т контроль за работой ж</w:t>
      </w:r>
      <w:r w:rsidRPr="00004328">
        <w:t>юри</w:t>
      </w:r>
      <w:r w:rsidR="00246C3F" w:rsidRPr="00004328">
        <w:t>.</w:t>
      </w:r>
      <w:r w:rsidR="009A6CE3" w:rsidRPr="00004328">
        <w:t xml:space="preserve"> Эксперты-компатриоты могут быть не задействованы в жюри.</w:t>
      </w:r>
      <w:r w:rsidR="006768D8" w:rsidRPr="00004328">
        <w:t xml:space="preserve"> </w:t>
      </w:r>
    </w:p>
    <w:p w14:paraId="4F87C4A8" w14:textId="2A2799FA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61" w:name="_Toc469010926"/>
      <w:bookmarkStart w:id="262" w:name="_Toc505265661"/>
      <w:bookmarkStart w:id="263" w:name="_Toc507571192"/>
      <w:bookmarkStart w:id="264" w:name="_Toc30584000"/>
      <w:bookmarkStart w:id="265" w:name="_Toc3906593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ТЕХНИЧЕСКИЙ </w:t>
      </w:r>
      <w:bookmarkEnd w:id="261"/>
      <w:r w:rsidR="00412358" w:rsidRPr="00004328">
        <w:rPr>
          <w:rFonts w:cs="Times New Roman"/>
          <w:szCs w:val="28"/>
        </w:rPr>
        <w:t>АДМИНИСТРАТОР ПЛОЩАДКИ</w:t>
      </w:r>
      <w:bookmarkEnd w:id="262"/>
      <w:bookmarkEnd w:id="263"/>
      <w:bookmarkEnd w:id="264"/>
      <w:bookmarkEnd w:id="265"/>
    </w:p>
    <w:p w14:paraId="41EE0D99" w14:textId="020FD1AA" w:rsidR="00D909CC" w:rsidRPr="00004328" w:rsidRDefault="00BF4F6B" w:rsidP="001F398E">
      <w:pPr>
        <w:pStyle w:val="a5"/>
      </w:pPr>
      <w:r w:rsidRPr="00004328">
        <w:t xml:space="preserve">Технический </w:t>
      </w:r>
      <w:r w:rsidR="00412358" w:rsidRPr="00004328">
        <w:t>администратор площадки</w:t>
      </w:r>
      <w:r w:rsidRPr="00004328">
        <w:t xml:space="preserve"> – это лицо, обладающее квалификациями и опытом в </w:t>
      </w:r>
      <w:r w:rsidR="009D2CF5" w:rsidRPr="00004328">
        <w:t>к</w:t>
      </w:r>
      <w:r w:rsidR="00502EA1" w:rsidRPr="00004328">
        <w:t>омпетенции, на которую он</w:t>
      </w:r>
      <w:r w:rsidR="00B36715" w:rsidRPr="00004328">
        <w:t>о</w:t>
      </w:r>
      <w:r w:rsidR="00502EA1" w:rsidRPr="00004328">
        <w:t xml:space="preserve"> аккредитовано</w:t>
      </w:r>
      <w:r w:rsidR="00B36715" w:rsidRPr="00004328">
        <w:t>,</w:t>
      </w:r>
      <w:r w:rsidR="00502EA1" w:rsidRPr="00004328">
        <w:t xml:space="preserve"> и</w:t>
      </w:r>
      <w:r w:rsidRPr="00004328">
        <w:t xml:space="preserve"> которое обес</w:t>
      </w:r>
      <w:r w:rsidR="001435E9" w:rsidRPr="00004328">
        <w:t xml:space="preserve">печивает содействие </w:t>
      </w:r>
      <w:r w:rsidR="003861D5" w:rsidRPr="00004328">
        <w:t>э</w:t>
      </w:r>
      <w:r w:rsidR="006768D8" w:rsidRPr="00004328">
        <w:t>кспертам.</w:t>
      </w:r>
      <w:r w:rsidR="00D909CC" w:rsidRPr="00004328">
        <w:t xml:space="preserve"> Технический администратор назначается для общей площадки проведения Чемпионата и отдельно для дистанционных конкурсных площадок в субъектах РФ.</w:t>
      </w:r>
    </w:p>
    <w:p w14:paraId="0608E7FE" w14:textId="31E1A06E" w:rsidR="00F44E71" w:rsidRPr="00004328" w:rsidRDefault="006768D8" w:rsidP="001F398E">
      <w:pPr>
        <w:pStyle w:val="a5"/>
      </w:pPr>
      <w:r w:rsidRPr="00004328">
        <w:t xml:space="preserve">Технический администратор назначается каждой дистанционной конкурсной площадкой в субъектах РФ самостоятельно. </w:t>
      </w:r>
      <w:r w:rsidR="00F44E71" w:rsidRPr="00004328">
        <w:t>При необходимости и, если это оговорено специальными правилами компетенции для дистанционных чемпионатов, конкурсная площадка может назначить более одного технического администратора площадки.</w:t>
      </w:r>
    </w:p>
    <w:p w14:paraId="576BFEAC" w14:textId="74CA0AB0" w:rsidR="005717F9" w:rsidRPr="00004328" w:rsidRDefault="005717F9" w:rsidP="001F398E">
      <w:pPr>
        <w:pStyle w:val="a5"/>
      </w:pPr>
      <w:r w:rsidRPr="00004328">
        <w:t xml:space="preserve">Технический администратор площадки подотчетен дистанционной конкурсной площадке в субъекте РФ и главному эксперту при технических вопросах. </w:t>
      </w:r>
    </w:p>
    <w:p w14:paraId="29338C9A" w14:textId="750DE677" w:rsidR="00BF4F6B" w:rsidRPr="00004328" w:rsidRDefault="00BF4F6B" w:rsidP="001F398E">
      <w:pPr>
        <w:pStyle w:val="a5"/>
      </w:pPr>
      <w:r w:rsidRPr="00004328">
        <w:t>Технически</w:t>
      </w:r>
      <w:r w:rsidR="003861D5" w:rsidRPr="00004328">
        <w:t>й</w:t>
      </w:r>
      <w:r w:rsidRPr="00004328">
        <w:t xml:space="preserve"> </w:t>
      </w:r>
      <w:r w:rsidR="00E41D72" w:rsidRPr="00004328">
        <w:t>администратор площадк</w:t>
      </w:r>
      <w:r w:rsidR="003861D5" w:rsidRPr="00004328">
        <w:t>и</w:t>
      </w:r>
      <w:r w:rsidRPr="00004328">
        <w:t xml:space="preserve"> не мо</w:t>
      </w:r>
      <w:r w:rsidR="003861D5" w:rsidRPr="00004328">
        <w:t>же</w:t>
      </w:r>
      <w:r w:rsidRPr="00004328">
        <w:t xml:space="preserve">т участвовать в процессе обсуждения </w:t>
      </w:r>
      <w:r w:rsidR="009D2CF5" w:rsidRPr="00004328">
        <w:t>к</w:t>
      </w:r>
      <w:r w:rsidR="007659B7" w:rsidRPr="00004328">
        <w:t xml:space="preserve">онкурсного </w:t>
      </w:r>
      <w:r w:rsidRPr="00004328">
        <w:t>задания и его оценки</w:t>
      </w:r>
      <w:r w:rsidR="009D2CF5" w:rsidRPr="00004328">
        <w:t xml:space="preserve">. </w:t>
      </w:r>
      <w:r w:rsidR="00B73F4E" w:rsidRPr="00004328">
        <w:t>Ж</w:t>
      </w:r>
      <w:r w:rsidRPr="00004328">
        <w:t xml:space="preserve">юри может </w:t>
      </w:r>
      <w:r w:rsidR="009D2CF5" w:rsidRPr="00004328">
        <w:t>консультироваться с т</w:t>
      </w:r>
      <w:r w:rsidRPr="00004328">
        <w:t xml:space="preserve">ехническими </w:t>
      </w:r>
      <w:r w:rsidR="00E41D72" w:rsidRPr="00004328">
        <w:t>администраторами площад</w:t>
      </w:r>
      <w:r w:rsidR="00B73F4E" w:rsidRPr="00004328">
        <w:t>ки при необходимости</w:t>
      </w:r>
      <w:r w:rsidR="001435E9" w:rsidRPr="00004328">
        <w:t>.</w:t>
      </w:r>
      <w:r w:rsidR="003F0621" w:rsidRPr="00004328">
        <w:t xml:space="preserve"> Технический администратор площадки не имеет права участвовать в оценке</w:t>
      </w:r>
      <w:r w:rsidR="009D2CF5" w:rsidRPr="00004328">
        <w:t xml:space="preserve"> к</w:t>
      </w:r>
      <w:r w:rsidR="003F0621" w:rsidRPr="00004328">
        <w:t>онкурсантов.</w:t>
      </w:r>
    </w:p>
    <w:p w14:paraId="05B10B6A" w14:textId="3B1621CF" w:rsidR="003861D5" w:rsidRPr="00004328" w:rsidRDefault="003861D5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66" w:name="_Toc469010934"/>
      <w:bookmarkStart w:id="267" w:name="_Toc505265668"/>
      <w:bookmarkStart w:id="268" w:name="_Toc507571199"/>
      <w:bookmarkStart w:id="269" w:name="_Toc30584001"/>
      <w:bookmarkStart w:id="270" w:name="_Toc39065934"/>
      <w:bookmarkStart w:id="271" w:name="_Toc469010933"/>
      <w:bookmarkStart w:id="272" w:name="_Toc505265667"/>
      <w:bookmarkStart w:id="273" w:name="_Toc507571198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8.</w:t>
      </w:r>
      <w:r w:rsidRPr="00004328">
        <w:rPr>
          <w:rFonts w:cs="Times New Roman"/>
          <w:szCs w:val="28"/>
        </w:rPr>
        <w:t>1 ОБЯЗАННОСТИ</w:t>
      </w:r>
      <w:bookmarkEnd w:id="266"/>
      <w:bookmarkEnd w:id="267"/>
      <w:bookmarkEnd w:id="268"/>
      <w:bookmarkEnd w:id="269"/>
      <w:bookmarkEnd w:id="270"/>
      <w:r w:rsidRPr="00004328">
        <w:rPr>
          <w:rFonts w:cs="Times New Roman"/>
          <w:szCs w:val="28"/>
        </w:rPr>
        <w:t xml:space="preserve"> </w:t>
      </w:r>
    </w:p>
    <w:p w14:paraId="48195094" w14:textId="5443DFB2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отвечает за </w:t>
      </w:r>
      <w:r w:rsidR="00B73F4E" w:rsidRPr="00004328">
        <w:t xml:space="preserve">застройку </w:t>
      </w:r>
      <w:r w:rsidRPr="00004328">
        <w:t xml:space="preserve">и организацию работы </w:t>
      </w:r>
      <w:r w:rsidR="00042F89" w:rsidRPr="00004328">
        <w:t xml:space="preserve">на </w:t>
      </w:r>
      <w:r w:rsidR="00B73F4E" w:rsidRPr="00004328">
        <w:t xml:space="preserve">соревновательной </w:t>
      </w:r>
      <w:r w:rsidRPr="00004328">
        <w:t>площадк</w:t>
      </w:r>
      <w:r w:rsidR="00042F89" w:rsidRPr="00004328">
        <w:t>е</w:t>
      </w:r>
      <w:r w:rsidRPr="00004328">
        <w:t xml:space="preserve"> в соответствии с инфраструктурным листом</w:t>
      </w:r>
      <w:r w:rsidR="00B73F4E" w:rsidRPr="00004328">
        <w:t xml:space="preserve"> и планом застройки; отвечает за</w:t>
      </w:r>
      <w:r w:rsidRPr="00004328">
        <w:t xml:space="preserve"> поставку, наладку оборудования</w:t>
      </w:r>
      <w:r w:rsidR="00B73F4E" w:rsidRPr="00004328">
        <w:t>,</w:t>
      </w:r>
      <w:r w:rsidRPr="00004328">
        <w:t xml:space="preserve"> обеспечение расходными материалами</w:t>
      </w:r>
      <w:r w:rsidR="00B73F4E" w:rsidRPr="00004328">
        <w:t xml:space="preserve"> и </w:t>
      </w:r>
      <w:r w:rsidRPr="00004328">
        <w:t>безопасност</w:t>
      </w:r>
      <w:r w:rsidR="00B73F4E" w:rsidRPr="00004328">
        <w:t xml:space="preserve">ь на соревновательной </w:t>
      </w:r>
      <w:r w:rsidRPr="00004328">
        <w:t>площадк</w:t>
      </w:r>
      <w:r w:rsidR="00B73F4E" w:rsidRPr="00004328">
        <w:t xml:space="preserve">е; </w:t>
      </w:r>
      <w:r w:rsidR="00F44E71" w:rsidRPr="00004328">
        <w:t xml:space="preserve">обеспечивает фото- и видео фиксацию, </w:t>
      </w:r>
      <w:r w:rsidR="00F44E71" w:rsidRPr="00004328">
        <w:lastRenderedPageBreak/>
        <w:t xml:space="preserve">видеотрансляцию происходящего на площадке, </w:t>
      </w:r>
      <w:r w:rsidR="00B73F4E" w:rsidRPr="00004328">
        <w:t>отвечает за</w:t>
      </w:r>
      <w:r w:rsidRPr="00004328">
        <w:t xml:space="preserve"> соблюдение техники безопасности</w:t>
      </w:r>
      <w:r w:rsidR="00B73F4E" w:rsidRPr="00004328">
        <w:t xml:space="preserve">, охраны труда и </w:t>
      </w:r>
      <w:r w:rsidRPr="00004328">
        <w:t xml:space="preserve">поддержание общей чистоты и опрятности рабочей площадки. </w:t>
      </w:r>
    </w:p>
    <w:p w14:paraId="6E402A30" w14:textId="440A1CDB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должен присутствовать на </w:t>
      </w:r>
      <w:r w:rsidR="00B73F4E" w:rsidRPr="00004328">
        <w:t xml:space="preserve">соревновательной </w:t>
      </w:r>
      <w:r w:rsidRPr="00004328">
        <w:t xml:space="preserve">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740F87B8" w14:textId="73D4B0B4" w:rsidR="003861D5" w:rsidRPr="00004328" w:rsidRDefault="003861D5" w:rsidP="001F398E">
      <w:pPr>
        <w:pStyle w:val="a5"/>
      </w:pPr>
      <w:r w:rsidRPr="00004328">
        <w:t>Технический администратор площадки должен быть беспристрастен ко всем конкурсантам.</w:t>
      </w:r>
    </w:p>
    <w:p w14:paraId="10322184" w14:textId="5F8838EB" w:rsidR="00042F89" w:rsidRPr="00004328" w:rsidRDefault="00042F89" w:rsidP="001F398E">
      <w:pPr>
        <w:pStyle w:val="a5"/>
      </w:pPr>
      <w:r w:rsidRPr="00004328">
        <w:t>Также технический администратор площадки должен соблюдать</w:t>
      </w:r>
      <w:r w:rsidR="005825A7" w:rsidRPr="00004328">
        <w:t xml:space="preserve"> обязанности, указанные в п. </w:t>
      </w:r>
      <w:r w:rsidRPr="00004328">
        <w:t>7.2.4.</w:t>
      </w:r>
      <w:r w:rsidR="000F5A9D" w:rsidRPr="00004328">
        <w:t xml:space="preserve"> </w:t>
      </w:r>
    </w:p>
    <w:p w14:paraId="39A5C238" w14:textId="6FF33D34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74" w:name="_Toc30584002"/>
      <w:bookmarkStart w:id="275" w:name="_Toc3906593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>.</w:t>
      </w:r>
      <w:r w:rsidR="003861D5" w:rsidRPr="00004328">
        <w:rPr>
          <w:rFonts w:cs="Times New Roman"/>
          <w:szCs w:val="28"/>
        </w:rPr>
        <w:t>2</w:t>
      </w:r>
      <w:r w:rsidR="007659B7" w:rsidRPr="00004328">
        <w:rPr>
          <w:rFonts w:cs="Times New Roman"/>
          <w:szCs w:val="28"/>
        </w:rPr>
        <w:t xml:space="preserve"> </w:t>
      </w:r>
      <w:r w:rsidR="003C3B42" w:rsidRPr="00004328">
        <w:rPr>
          <w:rFonts w:cs="Times New Roman"/>
          <w:szCs w:val="28"/>
        </w:rPr>
        <w:t xml:space="preserve">КОНТАКТЫ </w:t>
      </w:r>
      <w:r w:rsidR="007659B7" w:rsidRPr="00004328">
        <w:rPr>
          <w:rFonts w:cs="Times New Roman"/>
          <w:szCs w:val="28"/>
        </w:rPr>
        <w:t>С</w:t>
      </w:r>
      <w:r w:rsidR="00BF4F6B" w:rsidRPr="00004328">
        <w:rPr>
          <w:rFonts w:cs="Times New Roman"/>
          <w:szCs w:val="28"/>
        </w:rPr>
        <w:t xml:space="preserve"> КОНКУРСАНТАМИ</w:t>
      </w:r>
      <w:bookmarkEnd w:id="271"/>
      <w:bookmarkEnd w:id="272"/>
      <w:bookmarkEnd w:id="273"/>
      <w:bookmarkEnd w:id="274"/>
      <w:bookmarkEnd w:id="275"/>
    </w:p>
    <w:p w14:paraId="772899BB" w14:textId="0C75E979" w:rsidR="00D66EEE" w:rsidRPr="00004328" w:rsidRDefault="00BF4F6B" w:rsidP="001F398E">
      <w:pPr>
        <w:pStyle w:val="a5"/>
      </w:pPr>
      <w:r w:rsidRPr="00004328">
        <w:t xml:space="preserve">Технический </w:t>
      </w:r>
      <w:r w:rsidR="00D66EEE" w:rsidRPr="00004328">
        <w:t>администратор площадки</w:t>
      </w:r>
      <w:r w:rsidRPr="00004328">
        <w:t xml:space="preserve"> </w:t>
      </w:r>
      <w:r w:rsidR="007659B7" w:rsidRPr="00004328">
        <w:t xml:space="preserve">за </w:t>
      </w:r>
      <w:r w:rsidR="00F44E71" w:rsidRPr="00004328">
        <w:t>2</w:t>
      </w:r>
      <w:r w:rsidR="00DD2799" w:rsidRPr="00004328">
        <w:t xml:space="preserve"> месяца </w:t>
      </w:r>
      <w:r w:rsidR="007659B7" w:rsidRPr="00004328">
        <w:t>до Чемпионата обязан прекрати</w:t>
      </w:r>
      <w:r w:rsidR="009D2CF5" w:rsidRPr="00004328">
        <w:t>ть любую профильную подготовку конкурсантов или к</w:t>
      </w:r>
      <w:r w:rsidR="007659B7" w:rsidRPr="00004328">
        <w:t>оманд конкурсантов</w:t>
      </w:r>
      <w:r w:rsidR="001435E9" w:rsidRPr="00004328">
        <w:t>.</w:t>
      </w:r>
    </w:p>
    <w:p w14:paraId="56278B36" w14:textId="09573C12" w:rsidR="00361F7F" w:rsidRPr="00004328" w:rsidRDefault="00306ACE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76" w:name="_Toc39065936"/>
      <w:bookmarkStart w:id="277" w:name="_Toc505265670"/>
      <w:bookmarkStart w:id="278" w:name="_Toc507571201"/>
      <w:bookmarkStart w:id="279" w:name="_Toc30584003"/>
      <w:r w:rsidRPr="00004328">
        <w:rPr>
          <w:rFonts w:cs="Times New Roman"/>
          <w:szCs w:val="28"/>
        </w:rPr>
        <w:t>8</w:t>
      </w:r>
      <w:r w:rsidR="00361F7F" w:rsidRPr="00004328">
        <w:rPr>
          <w:rFonts w:cs="Times New Roman"/>
          <w:szCs w:val="28"/>
        </w:rPr>
        <w:t xml:space="preserve"> ПРОЦЕДУРЫ ОЦЕНКИ</w:t>
      </w:r>
      <w:bookmarkEnd w:id="276"/>
      <w:r w:rsidR="00361F7F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 xml:space="preserve"> </w:t>
      </w:r>
    </w:p>
    <w:p w14:paraId="4655065D" w14:textId="69044E0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0" w:name="_Toc39065937"/>
      <w:r w:rsidRPr="00004328">
        <w:rPr>
          <w:rFonts w:cs="Times New Roman"/>
          <w:szCs w:val="28"/>
        </w:rPr>
        <w:t>8.1 МЕТОДИКИ ОЦЕНКИ</w:t>
      </w:r>
      <w:bookmarkEnd w:id="280"/>
    </w:p>
    <w:p w14:paraId="0E6B2AC5" w14:textId="77777777" w:rsidR="00361F7F" w:rsidRPr="00004328" w:rsidRDefault="00361F7F" w:rsidP="001F398E">
      <w:r w:rsidRPr="00004328">
        <w:t>Существуют две методики оценки: судейская оценка и объективная оценка (оценка по измеримым параметрам). У каждой методики свои цели и процедуры.</w:t>
      </w:r>
    </w:p>
    <w:p w14:paraId="0D8F48A5" w14:textId="4FE6F03D" w:rsidR="00361F7F" w:rsidRPr="00004328" w:rsidRDefault="00361F7F" w:rsidP="001F398E">
      <w:r w:rsidRPr="00004328">
        <w:t>Объективная оценка применяется для определения правильности, точности и других показателей, которые оцениваются методом измерения. Она применяется в случаях, когда результат может быть измерен.</w:t>
      </w:r>
    </w:p>
    <w:p w14:paraId="151D7C51" w14:textId="272B0089" w:rsidR="00361F7F" w:rsidRPr="00004328" w:rsidRDefault="00361F7F" w:rsidP="001F398E">
      <w:r w:rsidRPr="00004328">
        <w:t>Судейская оценка используется для оценки качества работы при наличии небольших различий в восприятии внешних критериев оценки.</w:t>
      </w:r>
    </w:p>
    <w:p w14:paraId="27C0DD2B" w14:textId="079B48C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1" w:name="_Toc39065938"/>
      <w:r w:rsidRPr="00004328">
        <w:rPr>
          <w:rFonts w:cs="Times New Roman"/>
          <w:szCs w:val="28"/>
        </w:rPr>
        <w:t>8.2 ПРОЦЕДУРЫ ОЦЕНКИ И ПРИСУЖДЕНИЯ БАЛЛОВ</w:t>
      </w:r>
      <w:bookmarkEnd w:id="281"/>
    </w:p>
    <w:p w14:paraId="685C3884" w14:textId="4CC5204C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2" w:name="_Toc39065939"/>
      <w:r w:rsidRPr="00004328">
        <w:rPr>
          <w:rFonts w:cs="Times New Roman"/>
          <w:szCs w:val="28"/>
        </w:rPr>
        <w:t>8.2.1 НАЧАЛО ЧЕМПИОНАТА</w:t>
      </w:r>
      <w:bookmarkEnd w:id="282"/>
    </w:p>
    <w:p w14:paraId="6FAC439E" w14:textId="2AF45430" w:rsidR="00361F7F" w:rsidRPr="00004328" w:rsidRDefault="00361F7F" w:rsidP="001F398E">
      <w:r w:rsidRPr="00004328">
        <w:t xml:space="preserve">До начала Чемпионата, когда Информационная система Чемпионата (CIS) становится доступной, </w:t>
      </w:r>
      <w:r w:rsidR="00B451D4" w:rsidRPr="00004328">
        <w:t xml:space="preserve">дистанционные конкурсные площадки в субъектах РФ должны проверить корректность внесенных данных конкурсантов и экспертов, после чего </w:t>
      </w:r>
      <w:r w:rsidRPr="00004328">
        <w:t>Главный эксперт должен внести схему оценки и заблокировать ее.</w:t>
      </w:r>
    </w:p>
    <w:p w14:paraId="6D8B67A5" w14:textId="3EFA4036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3" w:name="_Toc39065940"/>
      <w:r w:rsidRPr="00004328">
        <w:rPr>
          <w:rFonts w:cs="Times New Roman"/>
          <w:szCs w:val="28"/>
        </w:rPr>
        <w:t>8.2.2 КОМАНДЫ ДЛЯ ПРОВЕДЕНИЯ ОЦЕНКИ И НАЧИСЛЕНИЯ</w:t>
      </w:r>
      <w:bookmarkEnd w:id="283"/>
    </w:p>
    <w:p w14:paraId="09E1693C" w14:textId="027D6AE2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4" w:name="_Toc39065941"/>
      <w:r w:rsidRPr="00004328">
        <w:rPr>
          <w:rFonts w:cs="Times New Roman"/>
          <w:szCs w:val="28"/>
        </w:rPr>
        <w:t>БАЛЛОВ</w:t>
      </w:r>
      <w:bookmarkEnd w:id="284"/>
    </w:p>
    <w:p w14:paraId="60E32AF1" w14:textId="30CE2388" w:rsidR="00B451D4" w:rsidRPr="00004328" w:rsidRDefault="00B451D4" w:rsidP="001F398E">
      <w:r w:rsidRPr="00004328">
        <w:t>Если в специальных правилах компетенции для дистанционных чемпионатов</w:t>
      </w:r>
      <w:r w:rsidR="007E0F22" w:rsidRPr="00004328">
        <w:t xml:space="preserve"> не оговорено иное, группы по оценке формируются в соответствии с нижеизложенным. </w:t>
      </w:r>
    </w:p>
    <w:p w14:paraId="48781DAC" w14:textId="300F9566" w:rsidR="00361F7F" w:rsidRPr="00004328" w:rsidRDefault="00361F7F" w:rsidP="001F398E">
      <w:r w:rsidRPr="00004328">
        <w:t xml:space="preserve">В каждую группу по оценке </w:t>
      </w:r>
      <w:r w:rsidR="00E96A99" w:rsidRPr="00004328">
        <w:t>и начислению баллов входят три э</w:t>
      </w:r>
      <w:r w:rsidRPr="00004328">
        <w:t xml:space="preserve">ксперта. К ним могут присоединиться другие </w:t>
      </w:r>
      <w:r w:rsidR="00E96A99" w:rsidRPr="00004328">
        <w:t>эксперты</w:t>
      </w:r>
      <w:r w:rsidRPr="00004328">
        <w:t xml:space="preserve"> для:</w:t>
      </w:r>
    </w:p>
    <w:p w14:paraId="3333D305" w14:textId="77777777" w:rsidR="00361F7F" w:rsidRPr="00004328" w:rsidRDefault="00361F7F" w:rsidP="001F398E">
      <w:pPr>
        <w:pStyle w:val="a5"/>
        <w:numPr>
          <w:ilvl w:val="0"/>
          <w:numId w:val="4"/>
        </w:numPr>
      </w:pPr>
      <w:r w:rsidRPr="00004328">
        <w:t xml:space="preserve">координации показателей для судейской оценки (лидер группы по оценке); </w:t>
      </w:r>
    </w:p>
    <w:p w14:paraId="6B329824" w14:textId="117D4DB8" w:rsidR="00361F7F" w:rsidRPr="00004328" w:rsidRDefault="00E96A99" w:rsidP="001F398E">
      <w:pPr>
        <w:pStyle w:val="a5"/>
        <w:numPr>
          <w:ilvl w:val="0"/>
          <w:numId w:val="4"/>
        </w:numPr>
      </w:pPr>
      <w:r w:rsidRPr="00004328">
        <w:t>замены одного из э</w:t>
      </w:r>
      <w:r w:rsidR="00361F7F" w:rsidRPr="00004328">
        <w:t>кспертов во избе</w:t>
      </w:r>
      <w:r w:rsidRPr="00004328">
        <w:t>жание оценки Конкурсанта э</w:t>
      </w:r>
      <w:r w:rsidR="00361F7F" w:rsidRPr="00004328">
        <w:t>кспертом-компатриотом;</w:t>
      </w:r>
    </w:p>
    <w:p w14:paraId="67EE3D84" w14:textId="77777777" w:rsidR="00361F7F" w:rsidRPr="00004328" w:rsidRDefault="00361F7F" w:rsidP="001F398E">
      <w:pPr>
        <w:pStyle w:val="a5"/>
        <w:numPr>
          <w:ilvl w:val="0"/>
          <w:numId w:val="4"/>
        </w:numPr>
      </w:pPr>
      <w:r w:rsidRPr="00004328">
        <w:t xml:space="preserve">обучения и трансляции лучших практик. </w:t>
      </w:r>
    </w:p>
    <w:p w14:paraId="2079FEAD" w14:textId="31108299" w:rsidR="00361F7F" w:rsidRPr="00004328" w:rsidRDefault="00361F7F" w:rsidP="001F398E">
      <w:r w:rsidRPr="00004328">
        <w:t xml:space="preserve">Команда по управлению компетенцией может использовать дуальную систему оценки и начисления баллов при использовании методики оценки по </w:t>
      </w:r>
      <w:r w:rsidRPr="00004328">
        <w:lastRenderedPageBreak/>
        <w:t xml:space="preserve">измеримым параметрам. В таком случае две команды по два </w:t>
      </w:r>
      <w:r w:rsidR="00E96A99" w:rsidRPr="00004328">
        <w:t>э</w:t>
      </w:r>
      <w:r w:rsidRPr="00004328">
        <w:t>ксперта независимо друг от друга осуществляют оценку и начисление баллов для последующего сравнения результатов. При наличии разногласий по некоторым аспектам необходимо провести повторную оценку этих аспектов в целях достижения консенсуса</w:t>
      </w:r>
    </w:p>
    <w:p w14:paraId="0BC6DC3B" w14:textId="2C631F92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5" w:name="_Toc39065942"/>
      <w:r w:rsidRPr="00004328">
        <w:rPr>
          <w:rFonts w:cs="Times New Roman"/>
          <w:szCs w:val="28"/>
        </w:rPr>
        <w:t>8.2.3 ОРГАНИЗАЦИЯ РАБОТЫ КОМАНД ПО ОЦЕНКЕ И</w:t>
      </w:r>
      <w:bookmarkEnd w:id="285"/>
    </w:p>
    <w:p w14:paraId="19D02CDF" w14:textId="66FB7C74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6" w:name="_Toc39065943"/>
      <w:r w:rsidRPr="00004328">
        <w:rPr>
          <w:rFonts w:cs="Times New Roman"/>
          <w:szCs w:val="28"/>
        </w:rPr>
        <w:t>НАЧИСЛЕНИЮ БАЛЛОВ</w:t>
      </w:r>
      <w:bookmarkEnd w:id="286"/>
    </w:p>
    <w:p w14:paraId="370C1E4E" w14:textId="45ABD791" w:rsidR="00361F7F" w:rsidRPr="00004328" w:rsidRDefault="00361F7F" w:rsidP="001F398E">
      <w:r w:rsidRPr="00004328">
        <w:t xml:space="preserve">Информационная система Чемпионата (CIS) формирует ведомости оценок для каждого </w:t>
      </w:r>
      <w:r w:rsidR="00E96A99" w:rsidRPr="00004328">
        <w:t>с</w:t>
      </w:r>
      <w:r w:rsidRPr="00004328">
        <w:t>убкритерия. Ведомость оце</w:t>
      </w:r>
      <w:r w:rsidR="00E96A99" w:rsidRPr="00004328">
        <w:t>нок содержит детали по каждому субкритерию, их а</w:t>
      </w:r>
      <w:r w:rsidRPr="00004328">
        <w:t>спекты и максимальное количество присуждаемых баллов. За оценку и присуждение баллов по каждому Субкритерию отвечает только одна команда (либо две команды, если используется дуальная система о</w:t>
      </w:r>
      <w:r w:rsidR="007E0F22" w:rsidRPr="00004328">
        <w:t>ценки), если в специальных правилах компетенции для дистанционных чемпионатов</w:t>
      </w:r>
      <w:r w:rsidRPr="00004328">
        <w:t xml:space="preserve"> </w:t>
      </w:r>
      <w:r w:rsidR="007E0F22" w:rsidRPr="00004328">
        <w:t xml:space="preserve">не оговорено иное. </w:t>
      </w:r>
      <w:r w:rsidRPr="00004328">
        <w:t>Каждая ведомость оценок может содержать Аспекты, оценка которых осуществляется по методике судейской оценки, объективной оценки или по обеим методикам.</w:t>
      </w:r>
    </w:p>
    <w:p w14:paraId="60864C56" w14:textId="2A7393C8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7" w:name="_Toc39065944"/>
      <w:r w:rsidRPr="00004328">
        <w:rPr>
          <w:rFonts w:cs="Times New Roman"/>
          <w:szCs w:val="28"/>
        </w:rPr>
        <w:t>8.2.4 СПЕЦИАЛЬНЫЕ ПРОЦЕДУРЫ ДЛЯ ОЦЕНКИ ПО ИЗМЕРИМЫМ</w:t>
      </w:r>
      <w:bookmarkEnd w:id="287"/>
    </w:p>
    <w:p w14:paraId="5C36DA18" w14:textId="1B2B7927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8" w:name="_Toc39065945"/>
      <w:r w:rsidRPr="00004328">
        <w:rPr>
          <w:rFonts w:cs="Times New Roman"/>
          <w:szCs w:val="28"/>
        </w:rPr>
        <w:t>ПАРАМЕТРАМ</w:t>
      </w:r>
      <w:bookmarkEnd w:id="288"/>
    </w:p>
    <w:p w14:paraId="5DA2BD7E" w14:textId="77777777" w:rsidR="00361F7F" w:rsidRPr="00004328" w:rsidRDefault="00361F7F" w:rsidP="001F398E">
      <w:r w:rsidRPr="00004328">
        <w:t>При оценке по измеримым параметрам (объективная оценка) существуют две методики принятия решения:</w:t>
      </w:r>
    </w:p>
    <w:p w14:paraId="537639AF" w14:textId="53F83733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 xml:space="preserve">бинарная: да – нет; </w:t>
      </w:r>
    </w:p>
    <w:p w14:paraId="4CD9477F" w14:textId="2CB8BDA0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>дискретная: по предопределенной шкале соответствия заданному условию.</w:t>
      </w:r>
    </w:p>
    <w:p w14:paraId="464F7060" w14:textId="6558A1ED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9" w:name="_Toc39065946"/>
      <w:r w:rsidRPr="00004328">
        <w:rPr>
          <w:rFonts w:cs="Times New Roman"/>
          <w:szCs w:val="28"/>
        </w:rPr>
        <w:t>8.2.5 СПЕЦИАЛЬНЫЕ ПРОЦЕДУРЫ ДЛЯ СУДЕЙСКОЙ ОЦЕНКИ</w:t>
      </w:r>
      <w:bookmarkEnd w:id="289"/>
    </w:p>
    <w:p w14:paraId="10E6E678" w14:textId="709B1337" w:rsidR="00561B07" w:rsidRPr="00004328" w:rsidRDefault="00561B07" w:rsidP="00561B07">
      <w:r w:rsidRPr="00004328">
        <w:t xml:space="preserve">Если в специальных правилах компетенции для дистанционных чемпионатов не оговорено иное, судейская оценка происходит в соответствии с нижеизложенным. </w:t>
      </w:r>
    </w:p>
    <w:p w14:paraId="3F728827" w14:textId="42132371" w:rsidR="00D03F58" w:rsidRPr="00004328" w:rsidRDefault="00561B07" w:rsidP="00561B07">
      <w:r w:rsidRPr="00004328">
        <w:t xml:space="preserve">Аспекты субкритериев оцениваются вне зависимости от того, предпринимал конкурсант попытку или нет. </w:t>
      </w:r>
      <w:r w:rsidR="00E96A99" w:rsidRPr="00004328">
        <w:t>Каждый э</w:t>
      </w:r>
      <w:r w:rsidR="00361F7F" w:rsidRPr="00004328">
        <w:t xml:space="preserve">ксперт присуждает от нуля до трех баллов, основываясь на установленных критериях. Чтобы корректно </w:t>
      </w:r>
      <w:r w:rsidR="00E96A99" w:rsidRPr="00004328">
        <w:t>осуществить начисление баллов, э</w:t>
      </w:r>
      <w:r w:rsidR="00361F7F" w:rsidRPr="00004328">
        <w:t>ксперты должны вначале самостоятельно определить количество присуждаемых балл</w:t>
      </w:r>
      <w:r w:rsidR="00E96A99" w:rsidRPr="00004328">
        <w:t>ов путем сравнения выполненной к</w:t>
      </w:r>
      <w:r w:rsidR="00361F7F" w:rsidRPr="00004328">
        <w:t>онкурсантом работы с оценочными критериями (оценочной группе желательно подготовить образцы, фотографии или более конкретное описание соответству</w:t>
      </w:r>
      <w:r w:rsidR="00D03F58" w:rsidRPr="00004328">
        <w:t xml:space="preserve">ющей каждой оценки от 0 до 3). </w:t>
      </w:r>
    </w:p>
    <w:p w14:paraId="76D16520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0: работа выполнена на уровне ниже установленных стандартов, включая</w:t>
      </w:r>
      <w:r w:rsidR="00D03F58" w:rsidRPr="00004328">
        <w:t xml:space="preserve"> отказ от выполнения задания;</w:t>
      </w:r>
    </w:p>
    <w:p w14:paraId="12D5B96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1: работа соответств</w:t>
      </w:r>
      <w:r w:rsidR="00D03F58" w:rsidRPr="00004328">
        <w:t xml:space="preserve">ует установленным стандартам; </w:t>
      </w:r>
    </w:p>
    <w:p w14:paraId="314E5E51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2: работа соответствует установленным стандартам и в определенной степ</w:t>
      </w:r>
      <w:r w:rsidR="00D03F58" w:rsidRPr="00004328">
        <w:t>ени превосходит эти стандарты;</w:t>
      </w:r>
    </w:p>
    <w:p w14:paraId="4D01E8C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 xml:space="preserve">3: отличная, исключительная работа. </w:t>
      </w:r>
    </w:p>
    <w:p w14:paraId="606C612A" w14:textId="2E7F9B55" w:rsidR="00D03F58" w:rsidRPr="00004328" w:rsidRDefault="00561B07" w:rsidP="001F398E">
      <w:r w:rsidRPr="00004328">
        <w:t>К</w:t>
      </w:r>
      <w:r w:rsidR="00361F7F" w:rsidRPr="00004328">
        <w:t>ритерии</w:t>
      </w:r>
      <w:r w:rsidRPr="00004328">
        <w:t xml:space="preserve"> оценки</w:t>
      </w:r>
      <w:r w:rsidR="00361F7F" w:rsidRPr="00004328">
        <w:t xml:space="preserve"> не должны изменяться во время оценки и присуждения баллов. </w:t>
      </w:r>
    </w:p>
    <w:p w14:paraId="0402EBB0" w14:textId="325581D3" w:rsidR="00EB6611" w:rsidRPr="00004328" w:rsidRDefault="00EB6611" w:rsidP="00EB6611">
      <w:pPr>
        <w:rPr>
          <w:color w:val="auto"/>
        </w:rPr>
      </w:pPr>
      <w:r w:rsidRPr="00004328">
        <w:rPr>
          <w:color w:val="auto"/>
        </w:rPr>
        <w:lastRenderedPageBreak/>
        <w:t xml:space="preserve">Процедура внесения оценок (в рукописные ведомости, выгруженные из Информационной системы Чемпионата (CIS), либо электронным образом напрямую в </w:t>
      </w:r>
      <w:r w:rsidR="005825A7" w:rsidRPr="00004328">
        <w:rPr>
          <w:color w:val="auto"/>
        </w:rPr>
        <w:t xml:space="preserve">Информационную </w:t>
      </w:r>
      <w:r w:rsidRPr="00004328">
        <w:rPr>
          <w:color w:val="auto"/>
        </w:rPr>
        <w:t>систему</w:t>
      </w:r>
      <w:r w:rsidR="005825A7" w:rsidRPr="00004328">
        <w:rPr>
          <w:color w:val="auto"/>
        </w:rPr>
        <w:t xml:space="preserve"> Чемпионата (</w:t>
      </w:r>
      <w:r w:rsidR="005825A7" w:rsidRPr="00004328">
        <w:rPr>
          <w:color w:val="auto"/>
          <w:lang w:val="en-US"/>
        </w:rPr>
        <w:t>CIS</w:t>
      </w:r>
      <w:r w:rsidR="005825A7" w:rsidRPr="00004328">
        <w:rPr>
          <w:color w:val="auto"/>
        </w:rPr>
        <w:t>)</w:t>
      </w:r>
      <w:r w:rsidRPr="00004328">
        <w:rPr>
          <w:color w:val="auto"/>
        </w:rPr>
        <w:t xml:space="preserve">) определяется специальными правилами компетенции для дистанционных чемпионатов. </w:t>
      </w:r>
    </w:p>
    <w:p w14:paraId="70C20C0D" w14:textId="2F15550B" w:rsidR="00361F7F" w:rsidRPr="00004328" w:rsidRDefault="00361F7F" w:rsidP="001F398E">
      <w:r w:rsidRPr="00004328">
        <w:t xml:space="preserve">Если расхождение в присужденных баллах по отдельному </w:t>
      </w:r>
      <w:r w:rsidR="00E96A99" w:rsidRPr="00004328">
        <w:t>а</w:t>
      </w:r>
      <w:r w:rsidRPr="00004328">
        <w:t>спекту больше 1, Эксперты должны сделать соответствующую п</w:t>
      </w:r>
      <w:r w:rsidR="00E96A99" w:rsidRPr="00004328">
        <w:t>ометку для этого а</w:t>
      </w:r>
      <w:r w:rsidRPr="00004328">
        <w:t xml:space="preserve">спекта. Допускается короткое обсуждение с ссылкой на критерии оценки в целях сокращения расхождения в присужденных баллах до 1 или меньше. Если после короткого обсуждения расхождение в присужденных баллах более 1 сохраняется, команда по оценке может быть заменена на другую. Если </w:t>
      </w:r>
      <w:r w:rsidR="00E96A99" w:rsidRPr="00004328">
        <w:t>к</w:t>
      </w:r>
      <w:r w:rsidRPr="00004328">
        <w:t>онкурсант не предприня</w:t>
      </w:r>
      <w:r w:rsidR="00E96A99" w:rsidRPr="00004328">
        <w:t>л попытку выполнить какой-либо аспект с</w:t>
      </w:r>
      <w:r w:rsidRPr="00004328">
        <w:t xml:space="preserve">убкритерия, то </w:t>
      </w:r>
      <w:r w:rsidR="00E96A99" w:rsidRPr="00004328">
        <w:t>э</w:t>
      </w:r>
      <w:r w:rsidRPr="00004328">
        <w:t>ксперты должны поставить 0 баллов.</w:t>
      </w:r>
    </w:p>
    <w:p w14:paraId="00E54F82" w14:textId="58811F85" w:rsidR="00361F7F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90" w:name="_Toc39065947"/>
      <w:r w:rsidRPr="00004328">
        <w:rPr>
          <w:rFonts w:cs="Times New Roman"/>
          <w:szCs w:val="28"/>
        </w:rPr>
        <w:t>8.2.6 ПОРЯДОК ОЦЕНКИ И ПРИСУЖДЕНИЯ БАЛЛОВ</w:t>
      </w:r>
      <w:bookmarkEnd w:id="290"/>
    </w:p>
    <w:p w14:paraId="045A58BF" w14:textId="7D36DE99" w:rsidR="00D03F58" w:rsidRPr="00004328" w:rsidRDefault="00D03F58" w:rsidP="001F398E">
      <w:r w:rsidRPr="00004328">
        <w:t xml:space="preserve">Порядок оценки и присуждения баллов не имеет значения. Однако судейская оценка предпочтительно должна проходить до оценки по измеримым параметрам (если иное не определено в </w:t>
      </w:r>
      <w:r w:rsidR="00E568B8" w:rsidRPr="00004328">
        <w:t>специальных правилах компетенции для дистанционных чемпионатов или техническом описании</w:t>
      </w:r>
      <w:r w:rsidRPr="00004328">
        <w:t>).</w:t>
      </w:r>
    </w:p>
    <w:p w14:paraId="6F10CF6E" w14:textId="3390BB19" w:rsidR="00D03F58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91" w:name="_Toc39065948"/>
      <w:r w:rsidRPr="00004328">
        <w:rPr>
          <w:rFonts w:cs="Times New Roman"/>
          <w:szCs w:val="28"/>
        </w:rPr>
        <w:t>8.2.7 ЗАПРЕТ НА ПРОВЕДЕНИЕ ОЦЕНКИ И ПРИСУЖДЕНИЕ</w:t>
      </w:r>
      <w:bookmarkEnd w:id="291"/>
    </w:p>
    <w:p w14:paraId="2A6BB3A7" w14:textId="482DEDEB" w:rsidR="00D03F58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92" w:name="_Toc39065949"/>
      <w:r w:rsidRPr="00004328">
        <w:rPr>
          <w:rFonts w:cs="Times New Roman"/>
          <w:szCs w:val="28"/>
        </w:rPr>
        <w:t>БАЛЛОВ В ПРИСУТСТВИИ КОНКУРСАНТОВ</w:t>
      </w:r>
      <w:bookmarkEnd w:id="292"/>
    </w:p>
    <w:p w14:paraId="250D2A96" w14:textId="028E9898" w:rsidR="00D03F58" w:rsidRPr="00004328" w:rsidRDefault="00D03F58" w:rsidP="001F398E">
      <w:r w:rsidRPr="00004328">
        <w:t>Оценка и присуждение баллов не мо</w:t>
      </w:r>
      <w:r w:rsidR="00E96A99" w:rsidRPr="00004328">
        <w:t>гут происходить в присутствии к</w:t>
      </w:r>
      <w:r w:rsidRPr="00004328">
        <w:t>онкурсантов, если иное не было определено в</w:t>
      </w:r>
      <w:r w:rsidR="007E0F22" w:rsidRPr="00004328">
        <w:t xml:space="preserve"> специальных правилах компетенции для дистанционных чемпионатов или т</w:t>
      </w:r>
      <w:r w:rsidRPr="00004328">
        <w:t>ехническом описании.</w:t>
      </w:r>
    </w:p>
    <w:p w14:paraId="759FDB01" w14:textId="34A035B6" w:rsidR="00D03F58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93" w:name="_Toc39065950"/>
      <w:r w:rsidRPr="00004328">
        <w:rPr>
          <w:rFonts w:cs="Times New Roman"/>
          <w:szCs w:val="28"/>
        </w:rPr>
        <w:t>8.2.8 ЕЖЕДНЕВНАЯ ОЦЕНКА И НАЧИСЛЕНИЕ БАЛЛОВ</w:t>
      </w:r>
      <w:bookmarkEnd w:id="293"/>
    </w:p>
    <w:p w14:paraId="6B6E61BD" w14:textId="3D7D8F17" w:rsidR="00D03F58" w:rsidRPr="00004328" w:rsidRDefault="00D03F58" w:rsidP="003B3481">
      <w:r w:rsidRPr="00004328">
        <w:t xml:space="preserve">День оценки и присуждения баллов для каждого </w:t>
      </w:r>
      <w:r w:rsidR="00E96A99" w:rsidRPr="00004328">
        <w:t>с</w:t>
      </w:r>
      <w:r w:rsidRPr="00004328">
        <w:t>убкритерия определяется в Информац</w:t>
      </w:r>
      <w:r w:rsidR="003B3481" w:rsidRPr="00004328">
        <w:t>ионной системе Чемпионата (CIS), согласно специальным правилам компетенции для дистанционных чемпионатов.</w:t>
      </w:r>
      <w:r w:rsidRPr="00004328">
        <w:t xml:space="preserve"> Оценки и баллы для Субкритериев, оценка которых должна происходить в определенный день, должны быть занесены в Информационную систему Чемпионата (CIS), одобрены и утверждены Жюри до соответствующего дня указанного в Информационной системе Чемпионата. </w:t>
      </w:r>
    </w:p>
    <w:p w14:paraId="700F7B93" w14:textId="1CEB0C9B" w:rsidR="00D03F58" w:rsidRPr="00004328" w:rsidRDefault="00D03F58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94" w:name="_Toc39065951"/>
      <w:r w:rsidRPr="00004328">
        <w:rPr>
          <w:rFonts w:cs="Times New Roman"/>
          <w:szCs w:val="28"/>
        </w:rPr>
        <w:t>8.3 ОКОНЧАТЕЛЬНЫЕ ОЦЕНКИ</w:t>
      </w:r>
      <w:bookmarkEnd w:id="294"/>
    </w:p>
    <w:p w14:paraId="5370B129" w14:textId="16A4F1DC" w:rsidR="00D03F58" w:rsidRPr="00004328" w:rsidRDefault="00D03F58" w:rsidP="001F398E">
      <w:pPr>
        <w:pStyle w:val="3"/>
        <w:spacing w:line="240" w:lineRule="auto"/>
        <w:rPr>
          <w:rStyle w:val="10"/>
          <w:rFonts w:cs="Times New Roman"/>
          <w:b/>
          <w:szCs w:val="28"/>
        </w:rPr>
      </w:pPr>
      <w:bookmarkStart w:id="295" w:name="_Toc39065952"/>
      <w:r w:rsidRPr="00004328">
        <w:rPr>
          <w:rFonts w:cs="Times New Roman"/>
          <w:szCs w:val="28"/>
        </w:rPr>
        <w:t>8.3.1 ПРОВЕРКА ВЕДОМОСТЕЙ</w:t>
      </w:r>
      <w:bookmarkEnd w:id="295"/>
    </w:p>
    <w:p w14:paraId="05401ACA" w14:textId="1B286A43" w:rsidR="00D03F58" w:rsidRPr="00004328" w:rsidRDefault="00D03F58" w:rsidP="008B0CD2">
      <w:r w:rsidRPr="00004328">
        <w:t xml:space="preserve">Оценки и/или баллы должны быть </w:t>
      </w:r>
      <w:r w:rsidR="007E0F22" w:rsidRPr="00004328">
        <w:t>занесены в</w:t>
      </w:r>
      <w:r w:rsidRPr="00004328">
        <w:t xml:space="preserve"> Информационную систему Чемпионата (CIS). </w:t>
      </w:r>
    </w:p>
    <w:p w14:paraId="414C33FE" w14:textId="277C7747" w:rsidR="00D03F58" w:rsidRPr="00004328" w:rsidRDefault="00D03F58" w:rsidP="001F398E">
      <w:r w:rsidRPr="00004328">
        <w:t>После внесения в Информационную систему Ч</w:t>
      </w:r>
      <w:r w:rsidR="00B71924" w:rsidRPr="00004328">
        <w:t>емпионата (CIS) всех данных из в</w:t>
      </w:r>
      <w:r w:rsidRPr="00004328">
        <w:t xml:space="preserve">едомостей оценок для определенного дня Чемпионата (или всех оценок по соревнованию, которое оценивается после завершения задания целиком в конце соревнования) </w:t>
      </w:r>
      <w:r w:rsidR="00B71924" w:rsidRPr="00004328">
        <w:t>г</w:t>
      </w:r>
      <w:r w:rsidRPr="00004328">
        <w:t xml:space="preserve">лавный эксперт (или уполномоченное им лицо) должен в CIS заблокировать внесенные оценки. </w:t>
      </w:r>
    </w:p>
    <w:p w14:paraId="7C2AF0B3" w14:textId="4BCBE575" w:rsidR="00974C96" w:rsidRPr="00004328" w:rsidRDefault="00974C96" w:rsidP="001F398E">
      <w:pPr>
        <w:pStyle w:val="3"/>
        <w:spacing w:line="240" w:lineRule="auto"/>
        <w:rPr>
          <w:rStyle w:val="10"/>
          <w:b/>
        </w:rPr>
      </w:pPr>
      <w:bookmarkStart w:id="296" w:name="_Toc39065953"/>
      <w:r w:rsidRPr="00004328">
        <w:rPr>
          <w:rStyle w:val="10"/>
          <w:b/>
        </w:rPr>
        <w:t>8.3.2 ЗАВЕРШЕНИЕ ПРОЦЕССА ОЦЕНКИ И ПРИСУЖДЕНИЯ БАЛЛОВ</w:t>
      </w:r>
      <w:bookmarkEnd w:id="296"/>
      <w:r w:rsidRPr="00004328">
        <w:rPr>
          <w:rStyle w:val="10"/>
          <w:b/>
        </w:rPr>
        <w:t xml:space="preserve"> </w:t>
      </w:r>
    </w:p>
    <w:p w14:paraId="21278B14" w14:textId="455B0AF7" w:rsidR="00974C96" w:rsidRPr="00004328" w:rsidRDefault="00974C96" w:rsidP="001F398E">
      <w:r w:rsidRPr="00004328">
        <w:t>Процесс оценки и внесения результатов в Информационную систему Чемпиона</w:t>
      </w:r>
      <w:r w:rsidR="00993F36" w:rsidRPr="00004328">
        <w:t xml:space="preserve">та должен завершиться </w:t>
      </w:r>
      <w:r w:rsidR="003B3481" w:rsidRPr="00004328">
        <w:t xml:space="preserve">согласно </w:t>
      </w:r>
      <w:r w:rsidR="003B3481" w:rsidRPr="00004328">
        <w:rPr>
          <w:lang w:val="en-US"/>
        </w:rPr>
        <w:t>SMP</w:t>
      </w:r>
      <w:r w:rsidR="003B3481" w:rsidRPr="00004328">
        <w:t>-плану компетенции.</w:t>
      </w:r>
    </w:p>
    <w:p w14:paraId="4CFD786C" w14:textId="3FC55B0C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97" w:name="_Toc39065954"/>
      <w:r w:rsidRPr="00004328">
        <w:rPr>
          <w:rFonts w:cs="Times New Roman"/>
          <w:szCs w:val="28"/>
        </w:rPr>
        <w:lastRenderedPageBreak/>
        <w:t>8.4 ИНФОРМАЦИОННАЯ СИСТЕМА ЧЕМПИОНАТА (CIS)</w:t>
      </w:r>
      <w:bookmarkEnd w:id="297"/>
    </w:p>
    <w:p w14:paraId="5385FEB6" w14:textId="32103179" w:rsidR="00D03F58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98" w:name="_Toc39065955"/>
      <w:r w:rsidRPr="00004328">
        <w:rPr>
          <w:rFonts w:cs="Times New Roman"/>
          <w:szCs w:val="28"/>
        </w:rPr>
        <w:t>8.4.1 ШКАЛА ВОРЛДСКИЛЛС</w:t>
      </w:r>
      <w:bookmarkEnd w:id="298"/>
    </w:p>
    <w:p w14:paraId="4D068BAA" w14:textId="168E7293" w:rsidR="00974C96" w:rsidRPr="00004328" w:rsidRDefault="00974C96" w:rsidP="001F398E">
      <w:r w:rsidRPr="00004328">
        <w:t>Для осуществления сравнения соревнований между компетенциями, результаты чемпионата, основанные на 100-балльной шкале оценок преобразуются Информационной системой чем</w:t>
      </w:r>
      <w:r w:rsidR="00B71924" w:rsidRPr="00004328">
        <w:t>пионата (CIS) в 500-балльную (и/</w:t>
      </w:r>
      <w:r w:rsidRPr="00004328">
        <w:t>или 700-балльную).</w:t>
      </w:r>
    </w:p>
    <w:p w14:paraId="13E8AB20" w14:textId="4F3A6DA2" w:rsidR="00974C96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99" w:name="_Toc39065956"/>
      <w:r w:rsidRPr="00004328">
        <w:rPr>
          <w:rFonts w:cs="Times New Roman"/>
          <w:szCs w:val="28"/>
        </w:rPr>
        <w:t>8.4.2 ОКРУГЛЕНИЕ РЕЗУЛЬТАТОВ</w:t>
      </w:r>
      <w:bookmarkEnd w:id="299"/>
    </w:p>
    <w:p w14:paraId="6A50C7B0" w14:textId="3201F874" w:rsidR="00974C96" w:rsidRPr="00004328" w:rsidRDefault="00B71924" w:rsidP="001F398E">
      <w:r w:rsidRPr="00004328">
        <w:t>Баллы, присужденные за каждый аспект с</w:t>
      </w:r>
      <w:r w:rsidR="00974C96" w:rsidRPr="00004328">
        <w:t>убкритерия, округляются максимум до сотых долей. Если третий знак равен или больше 5, то они округляются в большую сторону; если меньше пяти, то округление происходит в меньшую сторону (например, 1,055 округляется до 1,06, а 1,054 округляется до 1,05).</w:t>
      </w:r>
    </w:p>
    <w:p w14:paraId="2AB77C72" w14:textId="5EB4A182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300" w:name="_Toc39065957"/>
      <w:r w:rsidRPr="00004328">
        <w:rPr>
          <w:rFonts w:cs="Times New Roman"/>
          <w:szCs w:val="28"/>
        </w:rPr>
        <w:t>8.5 ПОРЯДОК ИСПРАВЛЕНИЯ ОЦЕНОК</w:t>
      </w:r>
      <w:bookmarkEnd w:id="300"/>
    </w:p>
    <w:p w14:paraId="6FC10783" w14:textId="6E7C50AE" w:rsidR="003B3481" w:rsidRPr="00004328" w:rsidRDefault="003B3481" w:rsidP="003B3481">
      <w:r w:rsidRPr="00004328">
        <w:t>Если будут обнаружены ошибки в оценках конкурсанта в Информационной системе чемпионата (CIS), г</w:t>
      </w:r>
      <w:r w:rsidR="00974C96" w:rsidRPr="00004328">
        <w:t>лавный эксперт должен быть немедленно уведомлен о любых обнаруженных ошибках. Если ошибка была допущена, новые показатели должны быть внесены в Информаци</w:t>
      </w:r>
      <w:r w:rsidRPr="00004328">
        <w:t>онную систему чемпионата (CIS).</w:t>
      </w:r>
    </w:p>
    <w:p w14:paraId="4FA9175D" w14:textId="6BB2F71D" w:rsidR="00974C96" w:rsidRPr="00004328" w:rsidRDefault="003B529B" w:rsidP="001F398E">
      <w:pPr>
        <w:pStyle w:val="2"/>
        <w:spacing w:line="240" w:lineRule="auto"/>
        <w:rPr>
          <w:rFonts w:cs="Times New Roman"/>
          <w:szCs w:val="28"/>
        </w:rPr>
      </w:pPr>
      <w:bookmarkStart w:id="301" w:name="_Toc39065958"/>
      <w:r w:rsidRPr="00004328">
        <w:rPr>
          <w:rFonts w:cs="Times New Roman"/>
          <w:szCs w:val="28"/>
        </w:rPr>
        <w:t>8.6</w:t>
      </w:r>
      <w:r w:rsidR="00974C96" w:rsidRPr="00004328">
        <w:rPr>
          <w:rFonts w:cs="Times New Roman"/>
          <w:szCs w:val="28"/>
        </w:rPr>
        <w:t xml:space="preserve"> СОХРАННОСТЬ ВЫПОЛНЕННЫХ КОНКУРСНЫХ ЗАДАНИЙ</w:t>
      </w:r>
      <w:bookmarkEnd w:id="301"/>
    </w:p>
    <w:p w14:paraId="2D0C80E7" w14:textId="5D78CAF4" w:rsidR="00974C96" w:rsidRPr="00004328" w:rsidRDefault="00974C96" w:rsidP="001F398E">
      <w:r w:rsidRPr="00004328">
        <w:t xml:space="preserve">Необходимо обеспечить сохранность всех выполненных Конкурсных заданий до окончания </w:t>
      </w:r>
      <w:r w:rsidR="003B3481" w:rsidRPr="00004328">
        <w:t>Чемпионата.</w:t>
      </w:r>
      <w:r w:rsidR="0088029F" w:rsidRPr="00004328">
        <w:t xml:space="preserve"> </w:t>
      </w:r>
      <w:r w:rsidRPr="00004328">
        <w:t>Если это невозможно выполнить по техническим причинам, то необходимо сделать фотографии выполненных заданий. Эти фотографии должны храниться в специально отведенном месте на Конкурсной площадке, так как они могут потребоваться для подтверждения корректности изначальной оценки.</w:t>
      </w:r>
    </w:p>
    <w:p w14:paraId="668B9CCC" w14:textId="39C1917C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302" w:name="_Toc39065959"/>
      <w:r w:rsidRPr="00004328">
        <w:rPr>
          <w:rFonts w:cs="Times New Roman"/>
          <w:szCs w:val="28"/>
        </w:rPr>
        <w:t>8.</w:t>
      </w:r>
      <w:r w:rsidR="003B529B" w:rsidRPr="00004328">
        <w:rPr>
          <w:rFonts w:cs="Times New Roman"/>
          <w:szCs w:val="28"/>
        </w:rPr>
        <w:t>7</w:t>
      </w:r>
      <w:r w:rsidRPr="00004328">
        <w:rPr>
          <w:rFonts w:cs="Times New Roman"/>
          <w:szCs w:val="28"/>
        </w:rPr>
        <w:t xml:space="preserve"> ПУБЛИКАЦИЯ РЕЗУЛЬТАТОВ</w:t>
      </w:r>
      <w:bookmarkEnd w:id="302"/>
    </w:p>
    <w:p w14:paraId="380FF1C5" w14:textId="46332C2E" w:rsidR="00974C96" w:rsidRPr="00004328" w:rsidRDefault="00974C96" w:rsidP="001F398E">
      <w:r w:rsidRPr="00004328">
        <w:t>Официальные результаты публикуются на сайте Чемпионата</w:t>
      </w:r>
      <w:r w:rsidR="00877763" w:rsidRPr="00004328">
        <w:t>.</w:t>
      </w:r>
      <w:r w:rsidRPr="00004328">
        <w:t xml:space="preserve"> Разглашение результатов до окончания </w:t>
      </w:r>
      <w:r w:rsidR="00877763" w:rsidRPr="00004328">
        <w:t>да этого момента</w:t>
      </w:r>
      <w:r w:rsidRPr="00004328">
        <w:t xml:space="preserve"> запрещено</w:t>
      </w:r>
      <w:r w:rsidR="00877763" w:rsidRPr="00004328">
        <w:t xml:space="preserve">. </w:t>
      </w:r>
    </w:p>
    <w:p w14:paraId="1AA5D3AE" w14:textId="5DD319F3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03" w:name="_Toc39065960"/>
      <w:r w:rsidRPr="00004328">
        <w:rPr>
          <w:rFonts w:cs="Times New Roman"/>
          <w:szCs w:val="28"/>
        </w:rPr>
        <w:t>9</w:t>
      </w:r>
      <w:r w:rsidR="00B6206C" w:rsidRPr="00004328">
        <w:rPr>
          <w:rFonts w:cs="Times New Roman"/>
          <w:szCs w:val="28"/>
        </w:rPr>
        <w:t xml:space="preserve"> </w:t>
      </w:r>
      <w:bookmarkStart w:id="304" w:name="_Toc469010877"/>
      <w:bookmarkStart w:id="305" w:name="_Toc505265631"/>
      <w:bookmarkStart w:id="306" w:name="_Toc507571162"/>
      <w:bookmarkStart w:id="307" w:name="_Toc30584006"/>
      <w:r w:rsidR="008B7344" w:rsidRPr="00004328">
        <w:rPr>
          <w:rFonts w:cs="Times New Roman"/>
          <w:szCs w:val="28"/>
        </w:rPr>
        <w:t>НАРУШЕНИЕ РЕГЛАМЕНТА, ПРАВИЛ ЧЕМПИОНАТА, КОДЕКСА ЭТИКИ И НОРМ ПОВЕДЕНИЯ</w:t>
      </w:r>
      <w:bookmarkEnd w:id="303"/>
      <w:bookmarkEnd w:id="304"/>
      <w:bookmarkEnd w:id="305"/>
      <w:bookmarkEnd w:id="306"/>
      <w:bookmarkEnd w:id="307"/>
    </w:p>
    <w:p w14:paraId="66B66A8A" w14:textId="60E2D665" w:rsidR="008B7344" w:rsidRPr="00004328" w:rsidRDefault="008B7344" w:rsidP="001F398E">
      <w:pPr>
        <w:pStyle w:val="a5"/>
      </w:pPr>
      <w:r w:rsidRPr="00004328">
        <w:t xml:space="preserve">Все факты нарушений Регламента, правил Чемпионата, Кодекса этики и норм поведения при подготовке и проведении Чемпионата рассматриваются в соответствии с процедурами, указанными в </w:t>
      </w:r>
      <w:r w:rsidR="0088029F" w:rsidRPr="00004328">
        <w:t xml:space="preserve">специальных правилах компетенции для дистанционного чемпионата, </w:t>
      </w:r>
      <w:r w:rsidRPr="00004328">
        <w:t>техническом описании компетенции, Регламенте и в иных документах Союза Ворлдскиллс.</w:t>
      </w:r>
    </w:p>
    <w:p w14:paraId="2AF67991" w14:textId="432E9D92" w:rsidR="00B6206C" w:rsidRPr="00004328" w:rsidRDefault="000C6557" w:rsidP="001F398E">
      <w:pPr>
        <w:pStyle w:val="2"/>
        <w:spacing w:line="240" w:lineRule="auto"/>
        <w:rPr>
          <w:rStyle w:val="10"/>
          <w:rFonts w:cs="Times New Roman"/>
          <w:b/>
          <w:szCs w:val="28"/>
        </w:rPr>
      </w:pPr>
      <w:bookmarkStart w:id="308" w:name="_Toc39065961"/>
      <w:r w:rsidRPr="00004328">
        <w:rPr>
          <w:rStyle w:val="10"/>
          <w:rFonts w:cs="Times New Roman"/>
          <w:b/>
          <w:szCs w:val="28"/>
        </w:rPr>
        <w:t>9</w:t>
      </w:r>
      <w:r w:rsidR="00B6206C" w:rsidRPr="00004328">
        <w:rPr>
          <w:rFonts w:cs="Times New Roman"/>
          <w:szCs w:val="28"/>
        </w:rPr>
        <w:t>.</w:t>
      </w:r>
      <w:r w:rsidR="003B529B" w:rsidRPr="00004328">
        <w:rPr>
          <w:rFonts w:cs="Times New Roman"/>
          <w:szCs w:val="28"/>
        </w:rPr>
        <w:t>1</w:t>
      </w:r>
      <w:r w:rsidR="00B6206C" w:rsidRPr="00004328">
        <w:rPr>
          <w:rFonts w:cs="Times New Roman"/>
          <w:szCs w:val="28"/>
        </w:rPr>
        <w:t xml:space="preserve"> ПРИНЦИПЫ РАССМОТРЕНИЯ </w:t>
      </w:r>
      <w:r w:rsidR="00CC196F" w:rsidRPr="00004328">
        <w:rPr>
          <w:rFonts w:cs="Times New Roman"/>
          <w:szCs w:val="28"/>
        </w:rPr>
        <w:t>НАРУШЕНИЙ</w:t>
      </w:r>
      <w:bookmarkEnd w:id="308"/>
    </w:p>
    <w:p w14:paraId="1E387AD6" w14:textId="1EF5153C" w:rsidR="002A0AA5" w:rsidRPr="00004328" w:rsidRDefault="002A0AA5" w:rsidP="0088029F">
      <w:r w:rsidRPr="00004328">
        <w:t xml:space="preserve">В соответствии с разделом </w:t>
      </w:r>
      <w:r w:rsidR="00C152EE" w:rsidRPr="00004328">
        <w:t xml:space="preserve">9 </w:t>
      </w:r>
      <w:r w:rsidRPr="00004328">
        <w:t>Регламента рассматриваются только вопросы, связанные</w:t>
      </w:r>
      <w:r w:rsidR="00C152EE" w:rsidRPr="00004328">
        <w:t xml:space="preserve"> с</w:t>
      </w:r>
      <w:r w:rsidRPr="00004328">
        <w:t>:</w:t>
      </w:r>
    </w:p>
    <w:p w14:paraId="51D0F540" w14:textId="77777777" w:rsidR="00C152EE" w:rsidRPr="00004328" w:rsidRDefault="002A0AA5" w:rsidP="00C152EE">
      <w:pPr>
        <w:pStyle w:val="a5"/>
        <w:numPr>
          <w:ilvl w:val="0"/>
          <w:numId w:val="7"/>
        </w:numPr>
        <w:ind w:left="426" w:firstLine="567"/>
      </w:pPr>
      <w:r w:rsidRPr="00004328">
        <w:t>Р</w:t>
      </w:r>
      <w:r w:rsidR="00C152EE" w:rsidRPr="00004328">
        <w:t xml:space="preserve">азногласиями при процедуре оценивания. </w:t>
      </w:r>
    </w:p>
    <w:p w14:paraId="33B3B781" w14:textId="77777777" w:rsidR="005E3963" w:rsidRPr="00004328" w:rsidRDefault="00C152EE" w:rsidP="005E3963">
      <w:pPr>
        <w:ind w:left="993" w:firstLine="0"/>
      </w:pPr>
      <w:r w:rsidRPr="00004328">
        <w:t xml:space="preserve">Все вопросы, связанные с процедурой оценивания, поднимаются только экспертами, входящими в жюри, и должны быть разрешены в рамках соревнования по компетенции. Для этого привлекается команда по управлению компетенцией, которая отвечает за проведение всех необходимых консультаций. </w:t>
      </w:r>
      <w:r w:rsidR="005E3963" w:rsidRPr="00004328">
        <w:t xml:space="preserve">Решение вопроса выносится главным </w:t>
      </w:r>
      <w:r w:rsidR="005E3963" w:rsidRPr="00004328">
        <w:lastRenderedPageBreak/>
        <w:t xml:space="preserve">экспертом на голосование и принимается простым большинством голосов экспертов, входящих в жюри (50% + 1 голос). </w:t>
      </w:r>
    </w:p>
    <w:p w14:paraId="4AFE43F9" w14:textId="77777777" w:rsidR="005E3963" w:rsidRPr="00004328" w:rsidRDefault="00C152EE" w:rsidP="005E3963">
      <w:pPr>
        <w:ind w:left="993" w:firstLine="0"/>
      </w:pPr>
      <w:r w:rsidRPr="00004328">
        <w:t xml:space="preserve">Все решения должны быть оформлены протоколом, с подписями экспертов, входящих в жюри. </w:t>
      </w:r>
    </w:p>
    <w:p w14:paraId="4EF8DCB7" w14:textId="7CB2665B" w:rsidR="002A0AA5" w:rsidRPr="00004328" w:rsidRDefault="00C152EE" w:rsidP="00C152EE">
      <w:pPr>
        <w:pStyle w:val="a5"/>
        <w:numPr>
          <w:ilvl w:val="0"/>
          <w:numId w:val="15"/>
        </w:numPr>
      </w:pPr>
      <w:r w:rsidRPr="00004328">
        <w:t>Выявлением нарушений, связанных с нарушениями Кодекса этики и направленными на приобретение преимуществ над другими участниками.</w:t>
      </w:r>
    </w:p>
    <w:p w14:paraId="1063FFDA" w14:textId="292DFD1C" w:rsidR="005E3963" w:rsidRPr="00004328" w:rsidRDefault="003B529B" w:rsidP="005E3963">
      <w:pPr>
        <w:ind w:left="993" w:firstLine="0"/>
      </w:pPr>
      <w:r w:rsidRPr="00004328">
        <w:t xml:space="preserve">Вопросы по данному пункту могут поднимать только эксперты, входящие в жюри. </w:t>
      </w:r>
      <w:r w:rsidR="005E3963" w:rsidRPr="00004328">
        <w:t xml:space="preserve">При выявлении </w:t>
      </w:r>
      <w:r w:rsidRPr="00004328">
        <w:t xml:space="preserve">нарушения </w:t>
      </w:r>
      <w:r w:rsidR="005E3963" w:rsidRPr="00004328">
        <w:t xml:space="preserve">эксперты должны зафиксировать дату, время и площадку, допустившую </w:t>
      </w:r>
      <w:r w:rsidR="00E568B8" w:rsidRPr="00004328">
        <w:t>его</w:t>
      </w:r>
      <w:r w:rsidR="005E3963" w:rsidRPr="00004328">
        <w:t>, и незамедлительно поставить в известность главного эксперта. Главный эксперт должен обратиться в Комисси</w:t>
      </w:r>
      <w:r w:rsidR="00282D70" w:rsidRPr="00004328">
        <w:t>ю</w:t>
      </w:r>
      <w:r w:rsidR="005E3963" w:rsidRPr="00004328">
        <w:t xml:space="preserve"> по рассмотрению подобных ситуаций, которая будет принимать дальнейшее решение об отстранении </w:t>
      </w:r>
      <w:r w:rsidRPr="00004328">
        <w:t>конкурсанта</w:t>
      </w:r>
      <w:r w:rsidR="005E3963" w:rsidRPr="00004328">
        <w:t xml:space="preserve"> от участия в Чемпионате.</w:t>
      </w:r>
    </w:p>
    <w:p w14:paraId="79AA3D36" w14:textId="4727CD51" w:rsidR="00282D70" w:rsidRPr="00004328" w:rsidRDefault="00282D70" w:rsidP="005E3963">
      <w:pPr>
        <w:ind w:left="993" w:firstLine="0"/>
      </w:pPr>
      <w:r w:rsidRPr="00004328">
        <w:t>В отношении каждого случая Комиссия может назначить дополнительное расследование причин и обстоятельств. В этом случае письменные и устные пояснения могут быть затребованы у всех экспертов данной компетенции, включая главного эксперта, а при необходимости, и у конкурсантов, на результаты которых повлияло рассматриваемое нарушение</w:t>
      </w:r>
    </w:p>
    <w:p w14:paraId="44CDCCD7" w14:textId="45AC4C6E" w:rsidR="00B6206C" w:rsidRPr="00004328" w:rsidRDefault="00B6206C" w:rsidP="005E3963">
      <w:pPr>
        <w:ind w:left="993" w:firstLine="0"/>
      </w:pPr>
      <w:r w:rsidRPr="00004328">
        <w:t xml:space="preserve">Решение </w:t>
      </w:r>
      <w:r w:rsidR="005E3963" w:rsidRPr="00004328">
        <w:t>К</w:t>
      </w:r>
      <w:r w:rsidR="00282D70" w:rsidRPr="00004328">
        <w:t xml:space="preserve">омиссии является окончательным, </w:t>
      </w:r>
      <w:r w:rsidRPr="00004328">
        <w:t>не подл</w:t>
      </w:r>
      <w:r w:rsidR="005E3963" w:rsidRPr="00004328">
        <w:t xml:space="preserve">ежит обжалованию или изменению. </w:t>
      </w:r>
    </w:p>
    <w:p w14:paraId="55D0CE85" w14:textId="4C262833" w:rsidR="00C00874" w:rsidRPr="00004328" w:rsidRDefault="00282D70" w:rsidP="004B1B38">
      <w:pPr>
        <w:ind w:left="993" w:firstLine="0"/>
      </w:pPr>
      <w:r w:rsidRPr="00004328">
        <w:t xml:space="preserve">Решение Комиссии фиксируется в итоговом протоколе заседания, который подписывается председателем и всеми членами комиссии. </w:t>
      </w:r>
    </w:p>
    <w:p w14:paraId="47FAFA89" w14:textId="096ED19F" w:rsidR="008B7344" w:rsidRPr="00004328" w:rsidRDefault="000C6557" w:rsidP="00282D70">
      <w:pPr>
        <w:pStyle w:val="3"/>
      </w:pPr>
      <w:bookmarkStart w:id="309" w:name="_Toc39065962"/>
      <w:r w:rsidRPr="00004328">
        <w:t>9</w:t>
      </w:r>
      <w:r w:rsidR="00282D70" w:rsidRPr="00004328">
        <w:t>.</w:t>
      </w:r>
      <w:r w:rsidR="003B529B" w:rsidRPr="00004328">
        <w:t>1</w:t>
      </w:r>
      <w:r w:rsidR="00282D70" w:rsidRPr="00004328">
        <w:t>.1</w:t>
      </w:r>
      <w:r w:rsidR="00B6206C" w:rsidRPr="00004328">
        <w:t xml:space="preserve"> ПОРЯДОК ФОРМИРОВАНИЯ КОМИССИИ</w:t>
      </w:r>
      <w:bookmarkEnd w:id="309"/>
      <w:r w:rsidR="00B6206C" w:rsidRPr="00004328">
        <w:t xml:space="preserve"> </w:t>
      </w:r>
    </w:p>
    <w:p w14:paraId="6CBE85AA" w14:textId="6753069D" w:rsidR="004B1B38" w:rsidRPr="00004328" w:rsidRDefault="00282D70" w:rsidP="001F398E">
      <w:r w:rsidRPr="00004328">
        <w:t>К</w:t>
      </w:r>
      <w:r w:rsidR="00B6206C" w:rsidRPr="00004328">
        <w:t>омиссия создается за 2 дня до начала чемпионата из числа уполномоченных сотрудников Сою</w:t>
      </w:r>
      <w:r w:rsidR="00B71924" w:rsidRPr="00004328">
        <w:t>за (не более одного человека), международных экспертов, менеджеров компетенций и/или г</w:t>
      </w:r>
      <w:r w:rsidR="00B6206C" w:rsidRPr="00004328">
        <w:t xml:space="preserve">лавных сертифицированных экспертов чемпионата, а при отсутствии таковых из </w:t>
      </w:r>
      <w:r w:rsidR="00B71924" w:rsidRPr="00004328">
        <w:t>г</w:t>
      </w:r>
      <w:r w:rsidR="00B6206C" w:rsidRPr="00004328">
        <w:t>лавных и (или) сертифицированных экспертов с целью разрешения споров, свя</w:t>
      </w:r>
      <w:r w:rsidR="00B71924" w:rsidRPr="00004328">
        <w:t>занных с участием в чемпионате конкурсантов, э</w:t>
      </w:r>
      <w:r w:rsidR="00B6206C" w:rsidRPr="00004328">
        <w:t xml:space="preserve">кспертов, организаций, регионов. В состав комиссии должно входить пять человек. На первом заседании комиссии простым большинством голосов выбирается </w:t>
      </w:r>
      <w:r w:rsidR="00B71924" w:rsidRPr="00004328">
        <w:t>п</w:t>
      </w:r>
      <w:r w:rsidR="00B6206C" w:rsidRPr="00004328">
        <w:t>редседатель.</w:t>
      </w:r>
    </w:p>
    <w:p w14:paraId="4C4D504E" w14:textId="258C6854" w:rsidR="00BF4F6B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10" w:name="_Toc39065963"/>
      <w:r w:rsidRPr="00004328">
        <w:rPr>
          <w:rFonts w:cs="Times New Roman"/>
          <w:szCs w:val="28"/>
        </w:rPr>
        <w:t>10</w:t>
      </w:r>
      <w:r w:rsidR="008B7344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ДОСТУП</w:t>
      </w:r>
      <w:r w:rsidR="00653B92" w:rsidRPr="00004328">
        <w:rPr>
          <w:rFonts w:cs="Times New Roman"/>
          <w:szCs w:val="28"/>
        </w:rPr>
        <w:t xml:space="preserve"> НА МЕСТО ПРОВЕДЕНИЯ ЧЕМПИОНАТА</w:t>
      </w:r>
      <w:r w:rsidR="00BF4F6B" w:rsidRPr="00004328">
        <w:rPr>
          <w:rFonts w:cs="Times New Roman"/>
          <w:szCs w:val="28"/>
        </w:rPr>
        <w:t xml:space="preserve"> И АККРЕДИТАЦИЯ</w:t>
      </w:r>
      <w:bookmarkEnd w:id="277"/>
      <w:bookmarkEnd w:id="278"/>
      <w:bookmarkEnd w:id="279"/>
      <w:bookmarkEnd w:id="310"/>
      <w:r w:rsidR="00BF4F6B" w:rsidRPr="00004328">
        <w:rPr>
          <w:rFonts w:cs="Times New Roman"/>
          <w:szCs w:val="28"/>
        </w:rPr>
        <w:t xml:space="preserve"> </w:t>
      </w:r>
    </w:p>
    <w:p w14:paraId="4590B2C2" w14:textId="0D357B3A" w:rsidR="00BF4F6B" w:rsidRPr="00004328" w:rsidRDefault="00AA1989" w:rsidP="001F398E">
      <w:pPr>
        <w:pStyle w:val="a5"/>
      </w:pPr>
      <w:r w:rsidRPr="00004328">
        <w:t xml:space="preserve">Дирекция </w:t>
      </w:r>
      <w:r w:rsidR="00653B92" w:rsidRPr="00004328">
        <w:t xml:space="preserve">отвечает за предоставление доступа </w:t>
      </w:r>
      <w:r w:rsidR="002B672A" w:rsidRPr="00004328">
        <w:t>на место проведения Чемпионата</w:t>
      </w:r>
      <w:r w:rsidR="00BF4F6B" w:rsidRPr="00004328">
        <w:t xml:space="preserve">. </w:t>
      </w:r>
    </w:p>
    <w:p w14:paraId="5B26A24E" w14:textId="4477B73D" w:rsidR="00BF4F6B" w:rsidRPr="00004328" w:rsidRDefault="008B7344" w:rsidP="001F398E">
      <w:pPr>
        <w:pStyle w:val="2"/>
        <w:spacing w:line="240" w:lineRule="auto"/>
        <w:rPr>
          <w:rFonts w:cs="Times New Roman"/>
          <w:szCs w:val="28"/>
        </w:rPr>
      </w:pPr>
      <w:bookmarkStart w:id="311" w:name="_Toc469010956"/>
      <w:bookmarkStart w:id="312" w:name="_Toc505265672"/>
      <w:bookmarkStart w:id="313" w:name="_Toc507571203"/>
      <w:bookmarkStart w:id="314" w:name="_Toc30584004"/>
      <w:bookmarkStart w:id="315" w:name="_Toc39065964"/>
      <w:r w:rsidRPr="00004328">
        <w:rPr>
          <w:rFonts w:cs="Times New Roman"/>
          <w:szCs w:val="28"/>
        </w:rPr>
        <w:t>1</w:t>
      </w:r>
      <w:r w:rsidR="000C6557" w:rsidRPr="00004328">
        <w:rPr>
          <w:rFonts w:cs="Times New Roman"/>
          <w:szCs w:val="28"/>
        </w:rPr>
        <w:t>0</w:t>
      </w:r>
      <w:r w:rsidR="00BF4F6B" w:rsidRPr="00004328">
        <w:rPr>
          <w:rFonts w:cs="Times New Roman"/>
          <w:szCs w:val="28"/>
        </w:rPr>
        <w:t>.</w:t>
      </w:r>
      <w:r w:rsidR="00653B9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ДОСТУП НА </w:t>
      </w:r>
      <w:r w:rsidR="005B0D21" w:rsidRPr="00004328">
        <w:rPr>
          <w:rFonts w:cs="Times New Roman"/>
          <w:szCs w:val="28"/>
        </w:rPr>
        <w:t xml:space="preserve">КОНКУРСНЫЕ </w:t>
      </w:r>
      <w:r w:rsidR="00BF4F6B" w:rsidRPr="00004328">
        <w:rPr>
          <w:rFonts w:cs="Times New Roman"/>
          <w:szCs w:val="28"/>
        </w:rPr>
        <w:t>ПЛОЩАДКИ</w:t>
      </w:r>
      <w:bookmarkEnd w:id="311"/>
      <w:bookmarkEnd w:id="312"/>
      <w:bookmarkEnd w:id="313"/>
      <w:bookmarkEnd w:id="314"/>
      <w:bookmarkEnd w:id="315"/>
      <w:r w:rsidR="00BF4F6B" w:rsidRPr="00004328">
        <w:rPr>
          <w:rFonts w:cs="Times New Roman"/>
          <w:szCs w:val="28"/>
        </w:rPr>
        <w:t xml:space="preserve"> </w:t>
      </w:r>
    </w:p>
    <w:p w14:paraId="20C69BB7" w14:textId="5287C3FA" w:rsidR="007011B0" w:rsidRPr="00004328" w:rsidRDefault="007011B0" w:rsidP="007011B0">
      <w:pPr>
        <w:pStyle w:val="a5"/>
      </w:pPr>
      <w:r w:rsidRPr="00004328">
        <w:t>Круг лиц, имеющих право доступа на конкурсные площадки в субъектах РФ</w:t>
      </w:r>
      <w:r w:rsidR="002B672A" w:rsidRPr="00004328">
        <w:t xml:space="preserve"> до и во время чемпионата</w:t>
      </w:r>
      <w:r w:rsidRPr="00004328">
        <w:t xml:space="preserve">, определяется специальными правилами компетенций для дистанционных чемпионатов, а также решениями команды по управлению компетенцией. </w:t>
      </w:r>
    </w:p>
    <w:p w14:paraId="0B8B8DFB" w14:textId="2EA16A98" w:rsidR="00BF4F6B" w:rsidRPr="00004328" w:rsidRDefault="004062A9" w:rsidP="001F398E">
      <w:pPr>
        <w:pStyle w:val="a5"/>
      </w:pPr>
      <w:r w:rsidRPr="00004328">
        <w:t>Сотрудники Союза Ворлдскиллс</w:t>
      </w:r>
      <w:r w:rsidR="00064F4A" w:rsidRPr="00004328">
        <w:t>,</w:t>
      </w:r>
      <w:r w:rsidR="00BF4F6B" w:rsidRPr="00004328">
        <w:t xml:space="preserve"> </w:t>
      </w:r>
      <w:r w:rsidR="00CF39C5" w:rsidRPr="00004328">
        <w:t xml:space="preserve">лица, уполномоченные </w:t>
      </w:r>
      <w:r w:rsidR="00F65A00" w:rsidRPr="00004328">
        <w:t xml:space="preserve">на </w:t>
      </w:r>
      <w:r w:rsidR="00CF39C5" w:rsidRPr="00004328">
        <w:t>осуществлени</w:t>
      </w:r>
      <w:r w:rsidR="00F65A00" w:rsidRPr="00004328">
        <w:t>е</w:t>
      </w:r>
      <w:r w:rsidR="00CF39C5" w:rsidRPr="00004328">
        <w:t xml:space="preserve"> контроля качества,</w:t>
      </w:r>
      <w:r w:rsidR="00BF4F6B" w:rsidRPr="00004328">
        <w:t xml:space="preserve"> </w:t>
      </w:r>
      <w:r w:rsidR="009D2CF5" w:rsidRPr="00004328">
        <w:t>и и</w:t>
      </w:r>
      <w:r w:rsidR="00064F4A" w:rsidRPr="00004328">
        <w:t>нспектор</w:t>
      </w:r>
      <w:r w:rsidR="009D2CF5" w:rsidRPr="00004328">
        <w:t>ы</w:t>
      </w:r>
      <w:r w:rsidR="00064F4A" w:rsidRPr="00004328">
        <w:t xml:space="preserve"> по технике безопасности </w:t>
      </w:r>
      <w:r w:rsidR="00BF4F6B" w:rsidRPr="00004328">
        <w:t>имеют право доступа</w:t>
      </w:r>
      <w:r w:rsidR="002B672A" w:rsidRPr="00004328">
        <w:t>, в том числе удаленного,</w:t>
      </w:r>
      <w:r w:rsidR="00BF4F6B" w:rsidRPr="00004328">
        <w:t xml:space="preserve"> на </w:t>
      </w:r>
      <w:r w:rsidR="009D2CF5" w:rsidRPr="00004328">
        <w:t>к</w:t>
      </w:r>
      <w:r w:rsidR="009A617C" w:rsidRPr="00004328">
        <w:t>онкурсные</w:t>
      </w:r>
      <w:r w:rsidR="007011B0" w:rsidRPr="00004328">
        <w:t xml:space="preserve"> площадки в любое время.</w:t>
      </w:r>
    </w:p>
    <w:p w14:paraId="075A3F8C" w14:textId="3BD74843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16" w:name="_Toc39065965"/>
      <w:bookmarkStart w:id="317" w:name="_Toc505265650"/>
      <w:bookmarkStart w:id="318" w:name="_Toc507571181"/>
      <w:r w:rsidRPr="00004328">
        <w:rPr>
          <w:rFonts w:cs="Times New Roman"/>
          <w:szCs w:val="28"/>
        </w:rPr>
        <w:lastRenderedPageBreak/>
        <w:t>11</w:t>
      </w:r>
      <w:r w:rsidR="008B7344" w:rsidRPr="00004328">
        <w:rPr>
          <w:rFonts w:cs="Times New Roman"/>
          <w:szCs w:val="28"/>
        </w:rPr>
        <w:t xml:space="preserve"> ОСУЩЕСТВЛЕНИЕ ВИДЕО- И ФОТОСЪЕМКИ ВО ВРЕМЯ ЧЕМПИОНАТА</w:t>
      </w:r>
      <w:bookmarkEnd w:id="316"/>
      <w:r w:rsidR="008B7344" w:rsidRPr="00004328">
        <w:rPr>
          <w:rFonts w:cs="Times New Roman"/>
          <w:szCs w:val="28"/>
        </w:rPr>
        <w:t xml:space="preserve"> </w:t>
      </w:r>
    </w:p>
    <w:p w14:paraId="70D7E153" w14:textId="5B1F8E7F" w:rsidR="008B7344" w:rsidRPr="00004328" w:rsidRDefault="000C6557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319" w:name="_Toc39065966"/>
      <w:r w:rsidRPr="00004328">
        <w:rPr>
          <w:rFonts w:cs="Times New Roman"/>
          <w:szCs w:val="28"/>
        </w:rPr>
        <w:t>11</w:t>
      </w:r>
      <w:r w:rsidR="008B7344" w:rsidRPr="00004328">
        <w:rPr>
          <w:rFonts w:cs="Times New Roman"/>
          <w:szCs w:val="28"/>
        </w:rPr>
        <w:t xml:space="preserve">.1 СМИ </w:t>
      </w:r>
      <w:r w:rsidR="002F3CC1" w:rsidRPr="00004328">
        <w:rPr>
          <w:rFonts w:cs="Times New Roman"/>
          <w:szCs w:val="28"/>
        </w:rPr>
        <w:t>И ДРУГОЙ АККРЕДИТОВАННЫЙ ПЕРСОНАЛ</w:t>
      </w:r>
      <w:bookmarkEnd w:id="319"/>
    </w:p>
    <w:p w14:paraId="5C47CC38" w14:textId="6537BD21" w:rsidR="008B7344" w:rsidRPr="00004328" w:rsidRDefault="002F3CC1" w:rsidP="001F398E">
      <w:pPr>
        <w:pStyle w:val="a5"/>
      </w:pPr>
      <w:r w:rsidRPr="00004328">
        <w:t xml:space="preserve">Возможность фото- и видеосъемки дистанционных конкурсных площадок </w:t>
      </w:r>
      <w:r w:rsidR="00004328" w:rsidRPr="00004328">
        <w:t xml:space="preserve">(не относящейся к необходимой фото и видеосъемки для проведения Чемпионата в очно-дистанционном формате) </w:t>
      </w:r>
      <w:r w:rsidRPr="00004328">
        <w:t xml:space="preserve">Чемпионата регулируется специальными правилами компетенций для дистанционных чемпионатов, а также решениями команды по управлению компетенцией. </w:t>
      </w:r>
      <w:r w:rsidR="008B7344" w:rsidRPr="00004328">
        <w:t xml:space="preserve">Исключение может быть сделано официальным сотрудникам Союза Ворлдскиллс. </w:t>
      </w:r>
    </w:p>
    <w:p w14:paraId="4D0718DE" w14:textId="64A51FBF" w:rsidR="008B7344" w:rsidRPr="00004328" w:rsidRDefault="008B7344" w:rsidP="00B952E2">
      <w:pPr>
        <w:pStyle w:val="a5"/>
      </w:pPr>
      <w:r w:rsidRPr="00004328">
        <w:t xml:space="preserve">Запрещается осуществлять видео- и фотосъемку </w:t>
      </w:r>
      <w:r w:rsidR="0083582A" w:rsidRPr="00004328">
        <w:t>к</w:t>
      </w:r>
      <w:r w:rsidRPr="00004328">
        <w:t>онкурсных заданий или их проектных составляющих во время Чемпио</w:t>
      </w:r>
      <w:r w:rsidR="0083582A" w:rsidRPr="00004328">
        <w:t>ната и обсуждать эти задания с к</w:t>
      </w:r>
      <w:r w:rsidRPr="00004328">
        <w:t xml:space="preserve">онкурсантами до завершения Чемпионата.  </w:t>
      </w:r>
      <w:bookmarkEnd w:id="317"/>
      <w:bookmarkEnd w:id="318"/>
    </w:p>
    <w:sectPr w:rsidR="008B7344" w:rsidRPr="00004328" w:rsidSect="006B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39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4588" w14:textId="77777777" w:rsidR="00CE20A8" w:rsidRDefault="00CE20A8" w:rsidP="006B0F0B">
      <w:r>
        <w:separator/>
      </w:r>
    </w:p>
    <w:p w14:paraId="0D6B3F10" w14:textId="77777777" w:rsidR="00CE20A8" w:rsidRDefault="00CE20A8" w:rsidP="006B0F0B"/>
    <w:p w14:paraId="665EF551" w14:textId="77777777" w:rsidR="00CE20A8" w:rsidRDefault="00CE20A8" w:rsidP="006B0F0B"/>
    <w:p w14:paraId="63F62095" w14:textId="77777777" w:rsidR="00CE20A8" w:rsidRDefault="00CE20A8" w:rsidP="006B0F0B"/>
  </w:endnote>
  <w:endnote w:type="continuationSeparator" w:id="0">
    <w:p w14:paraId="4166D630" w14:textId="77777777" w:rsidR="00CE20A8" w:rsidRDefault="00CE20A8" w:rsidP="006B0F0B">
      <w:r>
        <w:continuationSeparator/>
      </w:r>
    </w:p>
    <w:p w14:paraId="2133CFDF" w14:textId="77777777" w:rsidR="00CE20A8" w:rsidRDefault="00CE20A8" w:rsidP="006B0F0B"/>
    <w:p w14:paraId="5BBA6F15" w14:textId="77777777" w:rsidR="00CE20A8" w:rsidRDefault="00CE20A8" w:rsidP="006B0F0B"/>
    <w:p w14:paraId="1A446700" w14:textId="77777777" w:rsidR="00CE20A8" w:rsidRDefault="00CE20A8" w:rsidP="006B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61550"/>
      <w:docPartObj>
        <w:docPartGallery w:val="Page Numbers (Bottom of Page)"/>
        <w:docPartUnique/>
      </w:docPartObj>
    </w:sdtPr>
    <w:sdtEndPr/>
    <w:sdtContent>
      <w:p w14:paraId="307C26FA" w14:textId="5B3F0A40" w:rsidR="00BA152F" w:rsidRDefault="00BA152F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A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73115"/>
      <w:docPartObj>
        <w:docPartGallery w:val="Page Numbers (Bottom of Page)"/>
        <w:docPartUnique/>
      </w:docPartObj>
    </w:sdtPr>
    <w:sdtEndPr/>
    <w:sdtContent>
      <w:p w14:paraId="35ACED3E" w14:textId="2A154EEA" w:rsidR="00BA152F" w:rsidRDefault="00BA152F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AB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AF92" w14:textId="77777777" w:rsidR="00B84659" w:rsidRDefault="00B846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AB21" w14:textId="77777777" w:rsidR="00CE20A8" w:rsidRDefault="00CE20A8" w:rsidP="006B0F0B">
      <w:r>
        <w:separator/>
      </w:r>
    </w:p>
    <w:p w14:paraId="4B49116A" w14:textId="77777777" w:rsidR="00CE20A8" w:rsidRDefault="00CE20A8" w:rsidP="006B0F0B"/>
    <w:p w14:paraId="4D2DF63C" w14:textId="77777777" w:rsidR="00CE20A8" w:rsidRDefault="00CE20A8" w:rsidP="006B0F0B"/>
    <w:p w14:paraId="774C36C2" w14:textId="77777777" w:rsidR="00CE20A8" w:rsidRDefault="00CE20A8" w:rsidP="006B0F0B"/>
  </w:footnote>
  <w:footnote w:type="continuationSeparator" w:id="0">
    <w:p w14:paraId="6E013549" w14:textId="77777777" w:rsidR="00CE20A8" w:rsidRDefault="00CE20A8" w:rsidP="006B0F0B">
      <w:r>
        <w:continuationSeparator/>
      </w:r>
    </w:p>
    <w:p w14:paraId="3F6632B2" w14:textId="77777777" w:rsidR="00CE20A8" w:rsidRDefault="00CE20A8" w:rsidP="006B0F0B"/>
    <w:p w14:paraId="4EB3B632" w14:textId="77777777" w:rsidR="00CE20A8" w:rsidRDefault="00CE20A8" w:rsidP="006B0F0B"/>
    <w:p w14:paraId="5F618CB4" w14:textId="77777777" w:rsidR="00CE20A8" w:rsidRDefault="00CE20A8" w:rsidP="006B0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8D" w14:textId="43F840EC" w:rsidR="00BA152F" w:rsidRPr="00B40223" w:rsidRDefault="00BA152F" w:rsidP="006B0F0B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5B6A22AA">
          <wp:simplePos x="0" y="0"/>
          <wp:positionH relativeFrom="page">
            <wp:posOffset>3810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77F" w14:textId="15DF4FEE" w:rsidR="00BA152F" w:rsidRPr="00B40223" w:rsidRDefault="00BA152F" w:rsidP="006B0F0B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7C32F19A" w:rsidR="00BA152F" w:rsidRPr="0005731D" w:rsidRDefault="00BA152F" w:rsidP="006B0F0B">
    <w:bookmarkStart w:id="320" w:name="_Toc527392392"/>
    <w:bookmarkStart w:id="321" w:name="_Toc527476822"/>
    <w:r w:rsidRPr="007F6922">
      <w:rPr>
        <w:noProof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9" name="Рисунок 9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20"/>
    <w:bookmarkEnd w:id="32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2FD588C"/>
    <w:multiLevelType w:val="hybridMultilevel"/>
    <w:tmpl w:val="5CDAB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A31889"/>
    <w:multiLevelType w:val="hybridMultilevel"/>
    <w:tmpl w:val="C7D253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2B37FB"/>
    <w:multiLevelType w:val="hybridMultilevel"/>
    <w:tmpl w:val="59D83D92"/>
    <w:lvl w:ilvl="0" w:tplc="330224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190604"/>
    <w:multiLevelType w:val="hybridMultilevel"/>
    <w:tmpl w:val="F71A59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7521F79"/>
    <w:multiLevelType w:val="hybridMultilevel"/>
    <w:tmpl w:val="5EE4CD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DFD7132"/>
    <w:multiLevelType w:val="hybridMultilevel"/>
    <w:tmpl w:val="B08C72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316C75"/>
    <w:multiLevelType w:val="hybridMultilevel"/>
    <w:tmpl w:val="2A80DA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88F69B0"/>
    <w:multiLevelType w:val="hybridMultilevel"/>
    <w:tmpl w:val="86AC01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9F91A55"/>
    <w:multiLevelType w:val="hybridMultilevel"/>
    <w:tmpl w:val="D09CA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F6757A6"/>
    <w:multiLevelType w:val="hybridMultilevel"/>
    <w:tmpl w:val="8E3C2D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4FAE"/>
    <w:multiLevelType w:val="hybridMultilevel"/>
    <w:tmpl w:val="1F74EC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8122B22"/>
    <w:multiLevelType w:val="hybridMultilevel"/>
    <w:tmpl w:val="EF645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1C04"/>
    <w:rsid w:val="00004328"/>
    <w:rsid w:val="00004CAA"/>
    <w:rsid w:val="00005498"/>
    <w:rsid w:val="0001110B"/>
    <w:rsid w:val="00012830"/>
    <w:rsid w:val="00014203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0AAD"/>
    <w:rsid w:val="00063F2F"/>
    <w:rsid w:val="00064F4A"/>
    <w:rsid w:val="00065928"/>
    <w:rsid w:val="00065C4E"/>
    <w:rsid w:val="000667A5"/>
    <w:rsid w:val="0007136C"/>
    <w:rsid w:val="000814DB"/>
    <w:rsid w:val="000823C4"/>
    <w:rsid w:val="00083054"/>
    <w:rsid w:val="00083F24"/>
    <w:rsid w:val="00084759"/>
    <w:rsid w:val="000848C9"/>
    <w:rsid w:val="0008618B"/>
    <w:rsid w:val="000864AA"/>
    <w:rsid w:val="00086B64"/>
    <w:rsid w:val="00091CC6"/>
    <w:rsid w:val="00092EE6"/>
    <w:rsid w:val="000930D1"/>
    <w:rsid w:val="000961D3"/>
    <w:rsid w:val="000962C4"/>
    <w:rsid w:val="00097A1E"/>
    <w:rsid w:val="000A1A11"/>
    <w:rsid w:val="000A2658"/>
    <w:rsid w:val="000A3182"/>
    <w:rsid w:val="000A4208"/>
    <w:rsid w:val="000A439F"/>
    <w:rsid w:val="000A6169"/>
    <w:rsid w:val="000B00E2"/>
    <w:rsid w:val="000B44D7"/>
    <w:rsid w:val="000B4765"/>
    <w:rsid w:val="000B50B4"/>
    <w:rsid w:val="000B5EBF"/>
    <w:rsid w:val="000B6BA8"/>
    <w:rsid w:val="000C093B"/>
    <w:rsid w:val="000C30C1"/>
    <w:rsid w:val="000C3B0B"/>
    <w:rsid w:val="000C6287"/>
    <w:rsid w:val="000C6557"/>
    <w:rsid w:val="000C749D"/>
    <w:rsid w:val="000D2C0D"/>
    <w:rsid w:val="000D59A6"/>
    <w:rsid w:val="000D5D48"/>
    <w:rsid w:val="000D676D"/>
    <w:rsid w:val="000E0794"/>
    <w:rsid w:val="000E3ACC"/>
    <w:rsid w:val="000E584C"/>
    <w:rsid w:val="000F003C"/>
    <w:rsid w:val="000F1B64"/>
    <w:rsid w:val="000F5897"/>
    <w:rsid w:val="000F5A9D"/>
    <w:rsid w:val="001039ED"/>
    <w:rsid w:val="00110BD1"/>
    <w:rsid w:val="00110CC2"/>
    <w:rsid w:val="00112A21"/>
    <w:rsid w:val="00114A10"/>
    <w:rsid w:val="00116082"/>
    <w:rsid w:val="001164D0"/>
    <w:rsid w:val="00117C4A"/>
    <w:rsid w:val="00123BB2"/>
    <w:rsid w:val="00123C0A"/>
    <w:rsid w:val="0012619A"/>
    <w:rsid w:val="001301E3"/>
    <w:rsid w:val="00135634"/>
    <w:rsid w:val="00141367"/>
    <w:rsid w:val="001435E9"/>
    <w:rsid w:val="0014787F"/>
    <w:rsid w:val="00150979"/>
    <w:rsid w:val="00150F4E"/>
    <w:rsid w:val="00151149"/>
    <w:rsid w:val="001534F6"/>
    <w:rsid w:val="00155E15"/>
    <w:rsid w:val="001615B2"/>
    <w:rsid w:val="00162595"/>
    <w:rsid w:val="00163FEE"/>
    <w:rsid w:val="0016652F"/>
    <w:rsid w:val="001665AA"/>
    <w:rsid w:val="00172594"/>
    <w:rsid w:val="00173902"/>
    <w:rsid w:val="001739C5"/>
    <w:rsid w:val="001753EC"/>
    <w:rsid w:val="0017721F"/>
    <w:rsid w:val="00177419"/>
    <w:rsid w:val="00177E65"/>
    <w:rsid w:val="00181DD8"/>
    <w:rsid w:val="001824AC"/>
    <w:rsid w:val="00183532"/>
    <w:rsid w:val="00183A8F"/>
    <w:rsid w:val="00187838"/>
    <w:rsid w:val="001935A3"/>
    <w:rsid w:val="001961CE"/>
    <w:rsid w:val="00197F64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45B"/>
    <w:rsid w:val="001B7812"/>
    <w:rsid w:val="001C37C5"/>
    <w:rsid w:val="001C4D79"/>
    <w:rsid w:val="001C63ED"/>
    <w:rsid w:val="001C6D09"/>
    <w:rsid w:val="001C7837"/>
    <w:rsid w:val="001D2BE0"/>
    <w:rsid w:val="001D38E9"/>
    <w:rsid w:val="001D407D"/>
    <w:rsid w:val="001D4A62"/>
    <w:rsid w:val="001E08AA"/>
    <w:rsid w:val="001E0F27"/>
    <w:rsid w:val="001E2633"/>
    <w:rsid w:val="001E2CFE"/>
    <w:rsid w:val="001E683F"/>
    <w:rsid w:val="001F1E1F"/>
    <w:rsid w:val="001F398E"/>
    <w:rsid w:val="001F3BD5"/>
    <w:rsid w:val="001F595A"/>
    <w:rsid w:val="001F66F0"/>
    <w:rsid w:val="001F743E"/>
    <w:rsid w:val="00200C4D"/>
    <w:rsid w:val="0020199D"/>
    <w:rsid w:val="00202E9C"/>
    <w:rsid w:val="00207E3A"/>
    <w:rsid w:val="00210FB6"/>
    <w:rsid w:val="00214343"/>
    <w:rsid w:val="00214625"/>
    <w:rsid w:val="00215EF2"/>
    <w:rsid w:val="00216F2B"/>
    <w:rsid w:val="00217CA4"/>
    <w:rsid w:val="00220737"/>
    <w:rsid w:val="00225679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143"/>
    <w:rsid w:val="00272163"/>
    <w:rsid w:val="00273698"/>
    <w:rsid w:val="00276B73"/>
    <w:rsid w:val="00281BDE"/>
    <w:rsid w:val="00282636"/>
    <w:rsid w:val="002827A3"/>
    <w:rsid w:val="00282D70"/>
    <w:rsid w:val="00284329"/>
    <w:rsid w:val="00285690"/>
    <w:rsid w:val="002860A4"/>
    <w:rsid w:val="00290033"/>
    <w:rsid w:val="00290A6E"/>
    <w:rsid w:val="00290D2E"/>
    <w:rsid w:val="00294F07"/>
    <w:rsid w:val="00296D21"/>
    <w:rsid w:val="00297107"/>
    <w:rsid w:val="00297AD5"/>
    <w:rsid w:val="002A03C4"/>
    <w:rsid w:val="002A0AA5"/>
    <w:rsid w:val="002A416A"/>
    <w:rsid w:val="002A7614"/>
    <w:rsid w:val="002B11C6"/>
    <w:rsid w:val="002B231B"/>
    <w:rsid w:val="002B5351"/>
    <w:rsid w:val="002B616F"/>
    <w:rsid w:val="002B672A"/>
    <w:rsid w:val="002C0109"/>
    <w:rsid w:val="002C01C9"/>
    <w:rsid w:val="002C0870"/>
    <w:rsid w:val="002C0D69"/>
    <w:rsid w:val="002C34A9"/>
    <w:rsid w:val="002C48B5"/>
    <w:rsid w:val="002C56E6"/>
    <w:rsid w:val="002C5E16"/>
    <w:rsid w:val="002C75EA"/>
    <w:rsid w:val="002D0922"/>
    <w:rsid w:val="002D1EBA"/>
    <w:rsid w:val="002D2D71"/>
    <w:rsid w:val="002D33CA"/>
    <w:rsid w:val="002D503E"/>
    <w:rsid w:val="002D754C"/>
    <w:rsid w:val="002D7E9D"/>
    <w:rsid w:val="002E4242"/>
    <w:rsid w:val="002E4AD5"/>
    <w:rsid w:val="002E4E8C"/>
    <w:rsid w:val="002E7749"/>
    <w:rsid w:val="002E77F4"/>
    <w:rsid w:val="002F153D"/>
    <w:rsid w:val="002F3CC1"/>
    <w:rsid w:val="002F43D7"/>
    <w:rsid w:val="002F59E5"/>
    <w:rsid w:val="002F7429"/>
    <w:rsid w:val="003037C5"/>
    <w:rsid w:val="00304128"/>
    <w:rsid w:val="00304803"/>
    <w:rsid w:val="00304E0B"/>
    <w:rsid w:val="00305211"/>
    <w:rsid w:val="003061AC"/>
    <w:rsid w:val="00306ACE"/>
    <w:rsid w:val="003122BC"/>
    <w:rsid w:val="00314584"/>
    <w:rsid w:val="0031638A"/>
    <w:rsid w:val="003163CD"/>
    <w:rsid w:val="00321DCC"/>
    <w:rsid w:val="003238D4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DA"/>
    <w:rsid w:val="00344DEC"/>
    <w:rsid w:val="003556E5"/>
    <w:rsid w:val="0035749B"/>
    <w:rsid w:val="00361F7F"/>
    <w:rsid w:val="00363163"/>
    <w:rsid w:val="003634F8"/>
    <w:rsid w:val="0036420E"/>
    <w:rsid w:val="00364DF4"/>
    <w:rsid w:val="00366329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75F"/>
    <w:rsid w:val="003A6EF0"/>
    <w:rsid w:val="003B01A1"/>
    <w:rsid w:val="003B27DC"/>
    <w:rsid w:val="003B3481"/>
    <w:rsid w:val="003B3DF3"/>
    <w:rsid w:val="003B529B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0C24"/>
    <w:rsid w:val="003E137F"/>
    <w:rsid w:val="003E2E25"/>
    <w:rsid w:val="003E4B66"/>
    <w:rsid w:val="003E58DB"/>
    <w:rsid w:val="003E5F67"/>
    <w:rsid w:val="003E708A"/>
    <w:rsid w:val="003F0621"/>
    <w:rsid w:val="003F1192"/>
    <w:rsid w:val="003F2EA4"/>
    <w:rsid w:val="003F3A0E"/>
    <w:rsid w:val="003F6259"/>
    <w:rsid w:val="00401642"/>
    <w:rsid w:val="00401919"/>
    <w:rsid w:val="00404639"/>
    <w:rsid w:val="004062A9"/>
    <w:rsid w:val="004065DC"/>
    <w:rsid w:val="00412358"/>
    <w:rsid w:val="00415DA5"/>
    <w:rsid w:val="0041634A"/>
    <w:rsid w:val="004207B0"/>
    <w:rsid w:val="00420AB4"/>
    <w:rsid w:val="004232FD"/>
    <w:rsid w:val="00430D17"/>
    <w:rsid w:val="00431E07"/>
    <w:rsid w:val="00431FE9"/>
    <w:rsid w:val="00434715"/>
    <w:rsid w:val="00434AC1"/>
    <w:rsid w:val="00435CE1"/>
    <w:rsid w:val="004427FA"/>
    <w:rsid w:val="004430B9"/>
    <w:rsid w:val="00444375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316C"/>
    <w:rsid w:val="00467C51"/>
    <w:rsid w:val="00470719"/>
    <w:rsid w:val="00470A57"/>
    <w:rsid w:val="0047200A"/>
    <w:rsid w:val="004723EB"/>
    <w:rsid w:val="0047264B"/>
    <w:rsid w:val="004735A7"/>
    <w:rsid w:val="00474930"/>
    <w:rsid w:val="00480113"/>
    <w:rsid w:val="004822F6"/>
    <w:rsid w:val="004843A6"/>
    <w:rsid w:val="0048762E"/>
    <w:rsid w:val="0049291E"/>
    <w:rsid w:val="00496B66"/>
    <w:rsid w:val="0049793A"/>
    <w:rsid w:val="00497D3D"/>
    <w:rsid w:val="00497E49"/>
    <w:rsid w:val="004A0DD0"/>
    <w:rsid w:val="004A3981"/>
    <w:rsid w:val="004B0DE3"/>
    <w:rsid w:val="004B16E3"/>
    <w:rsid w:val="004B1B38"/>
    <w:rsid w:val="004B3B11"/>
    <w:rsid w:val="004B5D62"/>
    <w:rsid w:val="004C0D5D"/>
    <w:rsid w:val="004C48AB"/>
    <w:rsid w:val="004C4C41"/>
    <w:rsid w:val="004C5725"/>
    <w:rsid w:val="004C5D4C"/>
    <w:rsid w:val="004D0CBF"/>
    <w:rsid w:val="004D0DDA"/>
    <w:rsid w:val="004D0F5F"/>
    <w:rsid w:val="004D48BD"/>
    <w:rsid w:val="004D7E19"/>
    <w:rsid w:val="004E0B78"/>
    <w:rsid w:val="004E1023"/>
    <w:rsid w:val="004E1B3E"/>
    <w:rsid w:val="004E224C"/>
    <w:rsid w:val="004E22B6"/>
    <w:rsid w:val="004F4A34"/>
    <w:rsid w:val="004F4FD5"/>
    <w:rsid w:val="004F638F"/>
    <w:rsid w:val="004F755C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4888"/>
    <w:rsid w:val="00514D11"/>
    <w:rsid w:val="005208C8"/>
    <w:rsid w:val="00521403"/>
    <w:rsid w:val="00530231"/>
    <w:rsid w:val="00530817"/>
    <w:rsid w:val="005319C2"/>
    <w:rsid w:val="00531E53"/>
    <w:rsid w:val="00534686"/>
    <w:rsid w:val="005404F4"/>
    <w:rsid w:val="00542501"/>
    <w:rsid w:val="00542F9C"/>
    <w:rsid w:val="005433CA"/>
    <w:rsid w:val="00543639"/>
    <w:rsid w:val="0054369D"/>
    <w:rsid w:val="00543C80"/>
    <w:rsid w:val="00546ADF"/>
    <w:rsid w:val="00547DBD"/>
    <w:rsid w:val="00547EDE"/>
    <w:rsid w:val="00547F1D"/>
    <w:rsid w:val="005541C9"/>
    <w:rsid w:val="00554922"/>
    <w:rsid w:val="00557F1B"/>
    <w:rsid w:val="00561B07"/>
    <w:rsid w:val="00564128"/>
    <w:rsid w:val="0057085E"/>
    <w:rsid w:val="005717F9"/>
    <w:rsid w:val="005728D0"/>
    <w:rsid w:val="00573D88"/>
    <w:rsid w:val="0057520F"/>
    <w:rsid w:val="00577C39"/>
    <w:rsid w:val="00580009"/>
    <w:rsid w:val="00580417"/>
    <w:rsid w:val="005825A7"/>
    <w:rsid w:val="005831AD"/>
    <w:rsid w:val="00596F54"/>
    <w:rsid w:val="005A1056"/>
    <w:rsid w:val="005A20F0"/>
    <w:rsid w:val="005A2DCB"/>
    <w:rsid w:val="005A62CE"/>
    <w:rsid w:val="005A736C"/>
    <w:rsid w:val="005B042B"/>
    <w:rsid w:val="005B0B1A"/>
    <w:rsid w:val="005B0D21"/>
    <w:rsid w:val="005B22B9"/>
    <w:rsid w:val="005B2924"/>
    <w:rsid w:val="005B366B"/>
    <w:rsid w:val="005B4B90"/>
    <w:rsid w:val="005B5C50"/>
    <w:rsid w:val="005B5FD2"/>
    <w:rsid w:val="005C0BBD"/>
    <w:rsid w:val="005C3593"/>
    <w:rsid w:val="005C3C35"/>
    <w:rsid w:val="005D0154"/>
    <w:rsid w:val="005D2B6C"/>
    <w:rsid w:val="005D6740"/>
    <w:rsid w:val="005D705C"/>
    <w:rsid w:val="005D7899"/>
    <w:rsid w:val="005D7993"/>
    <w:rsid w:val="005D7D79"/>
    <w:rsid w:val="005E09EE"/>
    <w:rsid w:val="005E27F3"/>
    <w:rsid w:val="005E3963"/>
    <w:rsid w:val="005F6A2A"/>
    <w:rsid w:val="005F70AD"/>
    <w:rsid w:val="00600D40"/>
    <w:rsid w:val="00601713"/>
    <w:rsid w:val="00601FC2"/>
    <w:rsid w:val="00604A26"/>
    <w:rsid w:val="006064C6"/>
    <w:rsid w:val="00606EFA"/>
    <w:rsid w:val="006108B1"/>
    <w:rsid w:val="00611F53"/>
    <w:rsid w:val="00613482"/>
    <w:rsid w:val="00613A1D"/>
    <w:rsid w:val="00613E5F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18C4"/>
    <w:rsid w:val="00642896"/>
    <w:rsid w:val="00642EEE"/>
    <w:rsid w:val="00643FFE"/>
    <w:rsid w:val="006441F6"/>
    <w:rsid w:val="00646479"/>
    <w:rsid w:val="006524DB"/>
    <w:rsid w:val="00653744"/>
    <w:rsid w:val="00653B92"/>
    <w:rsid w:val="00654812"/>
    <w:rsid w:val="006556D9"/>
    <w:rsid w:val="006568E6"/>
    <w:rsid w:val="00660871"/>
    <w:rsid w:val="00662904"/>
    <w:rsid w:val="00662CF0"/>
    <w:rsid w:val="00663AE0"/>
    <w:rsid w:val="00665E29"/>
    <w:rsid w:val="00667E19"/>
    <w:rsid w:val="0067272B"/>
    <w:rsid w:val="006764A5"/>
    <w:rsid w:val="006768D8"/>
    <w:rsid w:val="00676E6F"/>
    <w:rsid w:val="006774F9"/>
    <w:rsid w:val="006806BA"/>
    <w:rsid w:val="00682AA8"/>
    <w:rsid w:val="00683B8F"/>
    <w:rsid w:val="00684AD3"/>
    <w:rsid w:val="00685127"/>
    <w:rsid w:val="00685B13"/>
    <w:rsid w:val="00686941"/>
    <w:rsid w:val="00686B34"/>
    <w:rsid w:val="006940C7"/>
    <w:rsid w:val="00694401"/>
    <w:rsid w:val="00696FE0"/>
    <w:rsid w:val="00697EBA"/>
    <w:rsid w:val="006A1665"/>
    <w:rsid w:val="006A22F3"/>
    <w:rsid w:val="006B0F0B"/>
    <w:rsid w:val="006B1EAD"/>
    <w:rsid w:val="006B25A5"/>
    <w:rsid w:val="006B2B97"/>
    <w:rsid w:val="006B382F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23CA"/>
    <w:rsid w:val="006E7831"/>
    <w:rsid w:val="006F0FF7"/>
    <w:rsid w:val="006F2AAE"/>
    <w:rsid w:val="006F30AC"/>
    <w:rsid w:val="006F31EB"/>
    <w:rsid w:val="006F44CF"/>
    <w:rsid w:val="007011B0"/>
    <w:rsid w:val="0070140C"/>
    <w:rsid w:val="00701F3A"/>
    <w:rsid w:val="00703917"/>
    <w:rsid w:val="007061A5"/>
    <w:rsid w:val="007076D1"/>
    <w:rsid w:val="00710774"/>
    <w:rsid w:val="00714495"/>
    <w:rsid w:val="0072173B"/>
    <w:rsid w:val="00721743"/>
    <w:rsid w:val="00722044"/>
    <w:rsid w:val="0072388E"/>
    <w:rsid w:val="0072403F"/>
    <w:rsid w:val="00730ED3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59F"/>
    <w:rsid w:val="0076462D"/>
    <w:rsid w:val="007659B7"/>
    <w:rsid w:val="00765B0B"/>
    <w:rsid w:val="00765DE7"/>
    <w:rsid w:val="00766B0A"/>
    <w:rsid w:val="00766B1E"/>
    <w:rsid w:val="00766B65"/>
    <w:rsid w:val="00774741"/>
    <w:rsid w:val="00776763"/>
    <w:rsid w:val="00784C71"/>
    <w:rsid w:val="007854E5"/>
    <w:rsid w:val="00786AF5"/>
    <w:rsid w:val="00787574"/>
    <w:rsid w:val="00791A28"/>
    <w:rsid w:val="00791E89"/>
    <w:rsid w:val="00793790"/>
    <w:rsid w:val="00793DA0"/>
    <w:rsid w:val="0079445F"/>
    <w:rsid w:val="007945CF"/>
    <w:rsid w:val="00794ABE"/>
    <w:rsid w:val="00794C10"/>
    <w:rsid w:val="007959F3"/>
    <w:rsid w:val="00795FD4"/>
    <w:rsid w:val="00797490"/>
    <w:rsid w:val="007A138F"/>
    <w:rsid w:val="007A57A2"/>
    <w:rsid w:val="007B0ABB"/>
    <w:rsid w:val="007B4822"/>
    <w:rsid w:val="007B5D87"/>
    <w:rsid w:val="007B730C"/>
    <w:rsid w:val="007C01C9"/>
    <w:rsid w:val="007D51D3"/>
    <w:rsid w:val="007E0F22"/>
    <w:rsid w:val="007E2CF5"/>
    <w:rsid w:val="007E3D60"/>
    <w:rsid w:val="007E43C6"/>
    <w:rsid w:val="007E46EC"/>
    <w:rsid w:val="007E55F7"/>
    <w:rsid w:val="007E5EC2"/>
    <w:rsid w:val="007E5F12"/>
    <w:rsid w:val="007E6318"/>
    <w:rsid w:val="007E701D"/>
    <w:rsid w:val="007E7CB3"/>
    <w:rsid w:val="007F01FE"/>
    <w:rsid w:val="007F0ED2"/>
    <w:rsid w:val="007F425B"/>
    <w:rsid w:val="007F552B"/>
    <w:rsid w:val="00802DDC"/>
    <w:rsid w:val="0080448D"/>
    <w:rsid w:val="00804626"/>
    <w:rsid w:val="00804635"/>
    <w:rsid w:val="00805C3E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3582A"/>
    <w:rsid w:val="00837DB2"/>
    <w:rsid w:val="0084017F"/>
    <w:rsid w:val="00846678"/>
    <w:rsid w:val="00846F6F"/>
    <w:rsid w:val="00850935"/>
    <w:rsid w:val="008527C7"/>
    <w:rsid w:val="008574A8"/>
    <w:rsid w:val="008576CC"/>
    <w:rsid w:val="00863503"/>
    <w:rsid w:val="00863A8B"/>
    <w:rsid w:val="008651E0"/>
    <w:rsid w:val="00865BED"/>
    <w:rsid w:val="00870E2E"/>
    <w:rsid w:val="00871349"/>
    <w:rsid w:val="0087284B"/>
    <w:rsid w:val="00874348"/>
    <w:rsid w:val="008768CD"/>
    <w:rsid w:val="0087764D"/>
    <w:rsid w:val="00877763"/>
    <w:rsid w:val="0087781B"/>
    <w:rsid w:val="0088029F"/>
    <w:rsid w:val="008819B7"/>
    <w:rsid w:val="008848E3"/>
    <w:rsid w:val="008856E5"/>
    <w:rsid w:val="0089255C"/>
    <w:rsid w:val="00892F4A"/>
    <w:rsid w:val="00893BC2"/>
    <w:rsid w:val="008965F9"/>
    <w:rsid w:val="008A0CAA"/>
    <w:rsid w:val="008A5CE5"/>
    <w:rsid w:val="008A675D"/>
    <w:rsid w:val="008B0CD2"/>
    <w:rsid w:val="008B314B"/>
    <w:rsid w:val="008B3F37"/>
    <w:rsid w:val="008B430F"/>
    <w:rsid w:val="008B4DC0"/>
    <w:rsid w:val="008B7344"/>
    <w:rsid w:val="008B7893"/>
    <w:rsid w:val="008C0E8C"/>
    <w:rsid w:val="008C1606"/>
    <w:rsid w:val="008C3D10"/>
    <w:rsid w:val="008C585F"/>
    <w:rsid w:val="008C5B0F"/>
    <w:rsid w:val="008C7AE8"/>
    <w:rsid w:val="008D0FF3"/>
    <w:rsid w:val="008D216C"/>
    <w:rsid w:val="008D537C"/>
    <w:rsid w:val="008D6752"/>
    <w:rsid w:val="008D6DDE"/>
    <w:rsid w:val="008D6E41"/>
    <w:rsid w:val="008E0418"/>
    <w:rsid w:val="008E26E8"/>
    <w:rsid w:val="008E5389"/>
    <w:rsid w:val="008E5476"/>
    <w:rsid w:val="008E7DED"/>
    <w:rsid w:val="008F053A"/>
    <w:rsid w:val="008F1DD3"/>
    <w:rsid w:val="008F20AB"/>
    <w:rsid w:val="008F3B58"/>
    <w:rsid w:val="008F4AF6"/>
    <w:rsid w:val="008F4E3C"/>
    <w:rsid w:val="008F6173"/>
    <w:rsid w:val="008F663C"/>
    <w:rsid w:val="008F6B82"/>
    <w:rsid w:val="008F70F7"/>
    <w:rsid w:val="008F7A50"/>
    <w:rsid w:val="008F7ECA"/>
    <w:rsid w:val="00900C56"/>
    <w:rsid w:val="0090309C"/>
    <w:rsid w:val="00903AA5"/>
    <w:rsid w:val="009053D2"/>
    <w:rsid w:val="009132C5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4B27"/>
    <w:rsid w:val="0094647E"/>
    <w:rsid w:val="00946BF2"/>
    <w:rsid w:val="00955750"/>
    <w:rsid w:val="009557B9"/>
    <w:rsid w:val="0095591F"/>
    <w:rsid w:val="009567FA"/>
    <w:rsid w:val="009620C1"/>
    <w:rsid w:val="00963107"/>
    <w:rsid w:val="00974C96"/>
    <w:rsid w:val="00974DC7"/>
    <w:rsid w:val="0098079C"/>
    <w:rsid w:val="00981999"/>
    <w:rsid w:val="00985D08"/>
    <w:rsid w:val="00985DDA"/>
    <w:rsid w:val="00985E2B"/>
    <w:rsid w:val="0098654C"/>
    <w:rsid w:val="009912B9"/>
    <w:rsid w:val="00993B87"/>
    <w:rsid w:val="00993F36"/>
    <w:rsid w:val="00995F9F"/>
    <w:rsid w:val="009964AD"/>
    <w:rsid w:val="009971AC"/>
    <w:rsid w:val="009A0792"/>
    <w:rsid w:val="009A0C2E"/>
    <w:rsid w:val="009A28F4"/>
    <w:rsid w:val="009A3B72"/>
    <w:rsid w:val="009A60E4"/>
    <w:rsid w:val="009A617C"/>
    <w:rsid w:val="009A6CE3"/>
    <w:rsid w:val="009A6E29"/>
    <w:rsid w:val="009B025C"/>
    <w:rsid w:val="009B06FF"/>
    <w:rsid w:val="009B1536"/>
    <w:rsid w:val="009B1642"/>
    <w:rsid w:val="009C21F3"/>
    <w:rsid w:val="009C25FE"/>
    <w:rsid w:val="009C2CFA"/>
    <w:rsid w:val="009C340A"/>
    <w:rsid w:val="009C3A5D"/>
    <w:rsid w:val="009C5290"/>
    <w:rsid w:val="009C6B51"/>
    <w:rsid w:val="009C74EF"/>
    <w:rsid w:val="009D0938"/>
    <w:rsid w:val="009D0D61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05C"/>
    <w:rsid w:val="009F5666"/>
    <w:rsid w:val="009F5AD8"/>
    <w:rsid w:val="009F6906"/>
    <w:rsid w:val="00A02CFB"/>
    <w:rsid w:val="00A0455B"/>
    <w:rsid w:val="00A05550"/>
    <w:rsid w:val="00A065CA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5EC8"/>
    <w:rsid w:val="00A27725"/>
    <w:rsid w:val="00A331C6"/>
    <w:rsid w:val="00A34F29"/>
    <w:rsid w:val="00A362D6"/>
    <w:rsid w:val="00A36588"/>
    <w:rsid w:val="00A371B1"/>
    <w:rsid w:val="00A40EE1"/>
    <w:rsid w:val="00A43F44"/>
    <w:rsid w:val="00A45051"/>
    <w:rsid w:val="00A45CA5"/>
    <w:rsid w:val="00A47505"/>
    <w:rsid w:val="00A47B6C"/>
    <w:rsid w:val="00A516B9"/>
    <w:rsid w:val="00A5426F"/>
    <w:rsid w:val="00A569B2"/>
    <w:rsid w:val="00A57E77"/>
    <w:rsid w:val="00A61BF6"/>
    <w:rsid w:val="00A62B93"/>
    <w:rsid w:val="00A63D75"/>
    <w:rsid w:val="00A6615C"/>
    <w:rsid w:val="00A709C6"/>
    <w:rsid w:val="00A70A11"/>
    <w:rsid w:val="00A70F70"/>
    <w:rsid w:val="00A7264F"/>
    <w:rsid w:val="00A72F9B"/>
    <w:rsid w:val="00A74BE6"/>
    <w:rsid w:val="00A75A44"/>
    <w:rsid w:val="00A810B3"/>
    <w:rsid w:val="00A81CB6"/>
    <w:rsid w:val="00A8220F"/>
    <w:rsid w:val="00A909E4"/>
    <w:rsid w:val="00A9399E"/>
    <w:rsid w:val="00A94936"/>
    <w:rsid w:val="00A94E4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6028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0790C"/>
    <w:rsid w:val="00B105F0"/>
    <w:rsid w:val="00B11D3E"/>
    <w:rsid w:val="00B130C4"/>
    <w:rsid w:val="00B143B5"/>
    <w:rsid w:val="00B15792"/>
    <w:rsid w:val="00B15F93"/>
    <w:rsid w:val="00B175FA"/>
    <w:rsid w:val="00B17CBB"/>
    <w:rsid w:val="00B226B7"/>
    <w:rsid w:val="00B22BD9"/>
    <w:rsid w:val="00B23709"/>
    <w:rsid w:val="00B2571F"/>
    <w:rsid w:val="00B306A2"/>
    <w:rsid w:val="00B30ED5"/>
    <w:rsid w:val="00B31719"/>
    <w:rsid w:val="00B36715"/>
    <w:rsid w:val="00B36A64"/>
    <w:rsid w:val="00B40223"/>
    <w:rsid w:val="00B422D9"/>
    <w:rsid w:val="00B44740"/>
    <w:rsid w:val="00B451D4"/>
    <w:rsid w:val="00B459AD"/>
    <w:rsid w:val="00B45B4E"/>
    <w:rsid w:val="00B512A0"/>
    <w:rsid w:val="00B57C22"/>
    <w:rsid w:val="00B60F6E"/>
    <w:rsid w:val="00B6206C"/>
    <w:rsid w:val="00B650A8"/>
    <w:rsid w:val="00B66DBC"/>
    <w:rsid w:val="00B70682"/>
    <w:rsid w:val="00B71924"/>
    <w:rsid w:val="00B73F4E"/>
    <w:rsid w:val="00B75ED8"/>
    <w:rsid w:val="00B8196D"/>
    <w:rsid w:val="00B8257F"/>
    <w:rsid w:val="00B83FEC"/>
    <w:rsid w:val="00B84659"/>
    <w:rsid w:val="00B84D1F"/>
    <w:rsid w:val="00B865A6"/>
    <w:rsid w:val="00B867A5"/>
    <w:rsid w:val="00B905CD"/>
    <w:rsid w:val="00B90BBE"/>
    <w:rsid w:val="00B9125E"/>
    <w:rsid w:val="00B91550"/>
    <w:rsid w:val="00B952E2"/>
    <w:rsid w:val="00B96DE7"/>
    <w:rsid w:val="00B97D0B"/>
    <w:rsid w:val="00BA152F"/>
    <w:rsid w:val="00BA283C"/>
    <w:rsid w:val="00BA3E09"/>
    <w:rsid w:val="00BA60E2"/>
    <w:rsid w:val="00BB14EE"/>
    <w:rsid w:val="00BB1C67"/>
    <w:rsid w:val="00BB26F6"/>
    <w:rsid w:val="00BB3AB2"/>
    <w:rsid w:val="00BB3CDE"/>
    <w:rsid w:val="00BB3FE4"/>
    <w:rsid w:val="00BB6192"/>
    <w:rsid w:val="00BB61E5"/>
    <w:rsid w:val="00BB7809"/>
    <w:rsid w:val="00BC0BC0"/>
    <w:rsid w:val="00BC0D50"/>
    <w:rsid w:val="00BC1E7B"/>
    <w:rsid w:val="00BC3F52"/>
    <w:rsid w:val="00BC534C"/>
    <w:rsid w:val="00BD6A9B"/>
    <w:rsid w:val="00BE02F0"/>
    <w:rsid w:val="00BE052C"/>
    <w:rsid w:val="00BE1D46"/>
    <w:rsid w:val="00BE26AF"/>
    <w:rsid w:val="00BE3182"/>
    <w:rsid w:val="00BE35F2"/>
    <w:rsid w:val="00BE5431"/>
    <w:rsid w:val="00BE56FE"/>
    <w:rsid w:val="00BE5F3E"/>
    <w:rsid w:val="00BE6376"/>
    <w:rsid w:val="00BF4685"/>
    <w:rsid w:val="00BF4F6B"/>
    <w:rsid w:val="00BF66F7"/>
    <w:rsid w:val="00BF7EB9"/>
    <w:rsid w:val="00BF7EE5"/>
    <w:rsid w:val="00C00874"/>
    <w:rsid w:val="00C01134"/>
    <w:rsid w:val="00C01E00"/>
    <w:rsid w:val="00C05D5E"/>
    <w:rsid w:val="00C102E6"/>
    <w:rsid w:val="00C152EE"/>
    <w:rsid w:val="00C2248E"/>
    <w:rsid w:val="00C2544F"/>
    <w:rsid w:val="00C26CFB"/>
    <w:rsid w:val="00C321A0"/>
    <w:rsid w:val="00C32F5F"/>
    <w:rsid w:val="00C346EC"/>
    <w:rsid w:val="00C35976"/>
    <w:rsid w:val="00C36603"/>
    <w:rsid w:val="00C42079"/>
    <w:rsid w:val="00C43945"/>
    <w:rsid w:val="00C439D5"/>
    <w:rsid w:val="00C44ABA"/>
    <w:rsid w:val="00C47192"/>
    <w:rsid w:val="00C52A1F"/>
    <w:rsid w:val="00C53213"/>
    <w:rsid w:val="00C536EA"/>
    <w:rsid w:val="00C5489F"/>
    <w:rsid w:val="00C6018D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9668E"/>
    <w:rsid w:val="00CA3107"/>
    <w:rsid w:val="00CA61B7"/>
    <w:rsid w:val="00CA6543"/>
    <w:rsid w:val="00CA79AD"/>
    <w:rsid w:val="00CB2135"/>
    <w:rsid w:val="00CB32A9"/>
    <w:rsid w:val="00CB527C"/>
    <w:rsid w:val="00CB700D"/>
    <w:rsid w:val="00CC196F"/>
    <w:rsid w:val="00CC3B23"/>
    <w:rsid w:val="00CC5F47"/>
    <w:rsid w:val="00CD16B5"/>
    <w:rsid w:val="00CD1C45"/>
    <w:rsid w:val="00CD36E8"/>
    <w:rsid w:val="00CE119E"/>
    <w:rsid w:val="00CE1C15"/>
    <w:rsid w:val="00CE20A8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2712"/>
    <w:rsid w:val="00D03F58"/>
    <w:rsid w:val="00D0634E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501A"/>
    <w:rsid w:val="00D25C5F"/>
    <w:rsid w:val="00D26152"/>
    <w:rsid w:val="00D2667C"/>
    <w:rsid w:val="00D268FC"/>
    <w:rsid w:val="00D31FC8"/>
    <w:rsid w:val="00D3374D"/>
    <w:rsid w:val="00D35DFE"/>
    <w:rsid w:val="00D40B22"/>
    <w:rsid w:val="00D45D96"/>
    <w:rsid w:val="00D51B69"/>
    <w:rsid w:val="00D524C4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2ECC"/>
    <w:rsid w:val="00D73A7F"/>
    <w:rsid w:val="00D7460F"/>
    <w:rsid w:val="00D752B9"/>
    <w:rsid w:val="00D753A2"/>
    <w:rsid w:val="00D80FF5"/>
    <w:rsid w:val="00D82B26"/>
    <w:rsid w:val="00D82CB8"/>
    <w:rsid w:val="00D83707"/>
    <w:rsid w:val="00D85EF2"/>
    <w:rsid w:val="00D87641"/>
    <w:rsid w:val="00D87ABF"/>
    <w:rsid w:val="00D87BA1"/>
    <w:rsid w:val="00D909CC"/>
    <w:rsid w:val="00D90B14"/>
    <w:rsid w:val="00D911E4"/>
    <w:rsid w:val="00D917F4"/>
    <w:rsid w:val="00D944EC"/>
    <w:rsid w:val="00DA0B89"/>
    <w:rsid w:val="00DA2A77"/>
    <w:rsid w:val="00DA2E47"/>
    <w:rsid w:val="00DA47CC"/>
    <w:rsid w:val="00DB292D"/>
    <w:rsid w:val="00DB2B1A"/>
    <w:rsid w:val="00DB472D"/>
    <w:rsid w:val="00DB4FDD"/>
    <w:rsid w:val="00DC0B47"/>
    <w:rsid w:val="00DC43F2"/>
    <w:rsid w:val="00DC5213"/>
    <w:rsid w:val="00DC6FE6"/>
    <w:rsid w:val="00DC70EA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4C4"/>
    <w:rsid w:val="00E06DE5"/>
    <w:rsid w:val="00E110F2"/>
    <w:rsid w:val="00E11D15"/>
    <w:rsid w:val="00E12CCE"/>
    <w:rsid w:val="00E14A92"/>
    <w:rsid w:val="00E16B8C"/>
    <w:rsid w:val="00E1798B"/>
    <w:rsid w:val="00E31487"/>
    <w:rsid w:val="00E34753"/>
    <w:rsid w:val="00E41D72"/>
    <w:rsid w:val="00E43100"/>
    <w:rsid w:val="00E440A5"/>
    <w:rsid w:val="00E4771C"/>
    <w:rsid w:val="00E513B5"/>
    <w:rsid w:val="00E52B0D"/>
    <w:rsid w:val="00E52BEA"/>
    <w:rsid w:val="00E55426"/>
    <w:rsid w:val="00E568B8"/>
    <w:rsid w:val="00E5794A"/>
    <w:rsid w:val="00E57D75"/>
    <w:rsid w:val="00E60A07"/>
    <w:rsid w:val="00E631DB"/>
    <w:rsid w:val="00E64252"/>
    <w:rsid w:val="00E64748"/>
    <w:rsid w:val="00E65D2E"/>
    <w:rsid w:val="00E66955"/>
    <w:rsid w:val="00E669A7"/>
    <w:rsid w:val="00E67D08"/>
    <w:rsid w:val="00E718B7"/>
    <w:rsid w:val="00E83D7E"/>
    <w:rsid w:val="00E91282"/>
    <w:rsid w:val="00E92A16"/>
    <w:rsid w:val="00E948AE"/>
    <w:rsid w:val="00E94E2F"/>
    <w:rsid w:val="00E95DB3"/>
    <w:rsid w:val="00E96A99"/>
    <w:rsid w:val="00EA38CC"/>
    <w:rsid w:val="00EA489E"/>
    <w:rsid w:val="00EA548E"/>
    <w:rsid w:val="00EA5958"/>
    <w:rsid w:val="00EA5A56"/>
    <w:rsid w:val="00EA5D9B"/>
    <w:rsid w:val="00EB2B10"/>
    <w:rsid w:val="00EB45A1"/>
    <w:rsid w:val="00EB6611"/>
    <w:rsid w:val="00EB6A2A"/>
    <w:rsid w:val="00EB7C8F"/>
    <w:rsid w:val="00EC2ACC"/>
    <w:rsid w:val="00EC3841"/>
    <w:rsid w:val="00EC4F60"/>
    <w:rsid w:val="00ED159C"/>
    <w:rsid w:val="00ED29AC"/>
    <w:rsid w:val="00ED41E2"/>
    <w:rsid w:val="00ED50ED"/>
    <w:rsid w:val="00ED73BF"/>
    <w:rsid w:val="00ED7D3B"/>
    <w:rsid w:val="00EE22A9"/>
    <w:rsid w:val="00EE38A1"/>
    <w:rsid w:val="00EE6EBE"/>
    <w:rsid w:val="00EE7952"/>
    <w:rsid w:val="00EF4C5E"/>
    <w:rsid w:val="00EF5908"/>
    <w:rsid w:val="00EF6DE8"/>
    <w:rsid w:val="00F00DE4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0D6F"/>
    <w:rsid w:val="00F21DEA"/>
    <w:rsid w:val="00F239B1"/>
    <w:rsid w:val="00F23F9D"/>
    <w:rsid w:val="00F30459"/>
    <w:rsid w:val="00F3091B"/>
    <w:rsid w:val="00F30AB9"/>
    <w:rsid w:val="00F311B7"/>
    <w:rsid w:val="00F32002"/>
    <w:rsid w:val="00F34ED9"/>
    <w:rsid w:val="00F3771E"/>
    <w:rsid w:val="00F37AC2"/>
    <w:rsid w:val="00F37CE4"/>
    <w:rsid w:val="00F4054B"/>
    <w:rsid w:val="00F420F8"/>
    <w:rsid w:val="00F44E71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10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4D9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43E07CD2-B199-44AA-90EC-B0E511F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90"/>
    <w:pPr>
      <w:spacing w:after="0" w:line="240" w:lineRule="auto"/>
      <w:ind w:left="426" w:right="4"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rsid w:val="00361F7F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77E65"/>
    <w:pPr>
      <w:spacing w:after="48" w:line="248" w:lineRule="auto"/>
      <w:ind w:left="6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361F7F"/>
    <w:rPr>
      <w:rFonts w:ascii="Times New Roman" w:eastAsia="Calibri" w:hAnsi="Times New Roman" w:cs="Calibri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177E65"/>
    <w:rPr>
      <w:rFonts w:ascii="Times New Roman" w:eastAsia="Calibri" w:hAnsi="Times New Roman" w:cs="Calibri"/>
      <w:b/>
      <w:color w:val="000000"/>
      <w:sz w:val="28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ind w:left="0"/>
    </w:pPr>
    <w:rPr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A0792"/>
    <w:pPr>
      <w:tabs>
        <w:tab w:val="right" w:leader="dot" w:pos="9842"/>
      </w:tabs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ind w:left="200"/>
    </w:pPr>
    <w:rPr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character" w:styleId="af5">
    <w:name w:val="Book Title"/>
    <w:basedOn w:val="a0"/>
    <w:uiPriority w:val="33"/>
    <w:qFormat/>
    <w:rsid w:val="006B0F0B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5E0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2521-1625-4096-A8E4-28448DA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10382</Words>
  <Characters>59181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Пользователь Windows</cp:lastModifiedBy>
  <cp:revision>18</cp:revision>
  <cp:lastPrinted>2019-07-15T12:25:00Z</cp:lastPrinted>
  <dcterms:created xsi:type="dcterms:W3CDTF">2020-05-01T14:41:00Z</dcterms:created>
  <dcterms:modified xsi:type="dcterms:W3CDTF">2020-05-22T12:42:00Z</dcterms:modified>
</cp:coreProperties>
</file>