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8" w:rsidRDefault="002B34F8" w:rsidP="00E961F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40"/>
        <w:tblOverlap w:val="never"/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2B34F8" w:rsidRPr="00A261ED" w:rsidTr="00F54EF0">
        <w:tc>
          <w:tcPr>
            <w:tcW w:w="4672" w:type="dxa"/>
          </w:tcPr>
          <w:p w:rsidR="002B34F8" w:rsidRPr="00A261ED" w:rsidRDefault="002B34F8" w:rsidP="00F54EF0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A261ED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</w:t>
            </w:r>
          </w:p>
          <w:p w:rsidR="002B34F8" w:rsidRPr="00A261ED" w:rsidRDefault="002B34F8" w:rsidP="00F54EF0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A261ED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2B34F8" w:rsidRPr="00A261ED" w:rsidRDefault="002B34F8" w:rsidP="00F54E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261ED">
              <w:rPr>
                <w:rFonts w:ascii="Times New Roman" w:eastAsia="Arial Unicode MS" w:hAnsi="Times New Roman"/>
                <w:sz w:val="28"/>
                <w:szCs w:val="28"/>
              </w:rPr>
              <w:t>(Ф.И.О. менеджера компетенции)</w:t>
            </w:r>
          </w:p>
          <w:p w:rsidR="002B34F8" w:rsidRPr="00A261ED" w:rsidRDefault="002B34F8" w:rsidP="00F54EF0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A261ED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2B34F8" w:rsidRPr="00A261ED" w:rsidRDefault="002B34F8" w:rsidP="00F54E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261ED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2B34F8" w:rsidRPr="00A261ED" w:rsidRDefault="002B34F8" w:rsidP="00F54E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2B34F8" w:rsidRDefault="002B34F8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br w:type="textWrapping" w:clear="all"/>
      </w:r>
    </w:p>
    <w:p w:rsidR="002B34F8" w:rsidRPr="009955F8" w:rsidRDefault="002B34F8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Инструкция по технике безопасности и охране труда</w:t>
      </w:r>
    </w:p>
    <w:p w:rsidR="002B34F8" w:rsidRPr="00AB5F6E" w:rsidRDefault="00EC767C" w:rsidP="00E961FB">
      <w:pPr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8" type="#_x0000_t75" style="position:absolute;left:0;text-align:left;margin-left:0;margin-top:305.8pt;width:596.55pt;height:477.6pt;z-index:-1;visibility:visible;mso-position-horizontal:left;mso-position-horizontal-relative:page;mso-position-vertical-relative:margin">
            <v:imagedata r:id="rId7" o:title="" croptop="28421f"/>
            <w10:wrap anchorx="page" anchory="margin"/>
          </v:shape>
        </w:pict>
      </w:r>
      <w:r w:rsidR="002B34F8" w:rsidRPr="00AB5F6E">
        <w:rPr>
          <w:rFonts w:ascii="Times New Roman" w:eastAsia="Arial Unicode MS" w:hAnsi="Times New Roman"/>
          <w:b/>
          <w:color w:val="FF0000"/>
          <w:sz w:val="56"/>
          <w:szCs w:val="56"/>
        </w:rPr>
        <w:t>Ветеринария</w:t>
      </w: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  <w:r w:rsidRPr="00C04A7F">
        <w:rPr>
          <w:b/>
          <w:bCs/>
        </w:rPr>
        <w:t>Комплект документов</w:t>
      </w:r>
      <w:r>
        <w:rPr>
          <w:b/>
          <w:bCs/>
        </w:rPr>
        <w:t xml:space="preserve"> по охране труда компетенции « </w:t>
      </w:r>
      <w:r w:rsidRPr="00C04A7F">
        <w:rPr>
          <w:b/>
          <w:bCs/>
          <w:u w:val="single"/>
        </w:rPr>
        <w:t xml:space="preserve">Ветеринария </w:t>
      </w:r>
      <w:r w:rsidRPr="00C04A7F">
        <w:rPr>
          <w:b/>
          <w:bCs/>
        </w:rPr>
        <w:t xml:space="preserve">» </w:t>
      </w: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Pr="00C04A7F" w:rsidRDefault="002B34F8" w:rsidP="00AB5F6E">
      <w:pPr>
        <w:pStyle w:val="Default"/>
      </w:pPr>
    </w:p>
    <w:p w:rsidR="002B34F8" w:rsidRDefault="002B34F8" w:rsidP="00AB5F6E">
      <w:pPr>
        <w:pStyle w:val="Default"/>
        <w:rPr>
          <w:b/>
          <w:bCs/>
        </w:rPr>
      </w:pPr>
      <w:r w:rsidRPr="00C04A7F">
        <w:rPr>
          <w:b/>
          <w:bCs/>
        </w:rPr>
        <w:t>Оглавление</w:t>
      </w:r>
    </w:p>
    <w:p w:rsidR="002B34F8" w:rsidRDefault="002B34F8" w:rsidP="00AB5F6E">
      <w:pPr>
        <w:pStyle w:val="Default"/>
        <w:rPr>
          <w:b/>
          <w:bCs/>
        </w:rPr>
      </w:pPr>
    </w:p>
    <w:p w:rsidR="002B34F8" w:rsidRDefault="002B34F8" w:rsidP="00AB5F6E">
      <w:pPr>
        <w:pStyle w:val="Default"/>
        <w:rPr>
          <w:b/>
          <w:bCs/>
        </w:rPr>
      </w:pPr>
    </w:p>
    <w:p w:rsidR="002B34F8" w:rsidRPr="00C04A7F" w:rsidRDefault="002B34F8" w:rsidP="00AB5F6E">
      <w:pPr>
        <w:pStyle w:val="Default"/>
      </w:pPr>
    </w:p>
    <w:p w:rsidR="002B34F8" w:rsidRPr="00C04A7F" w:rsidRDefault="002B34F8" w:rsidP="00AB5F6E">
      <w:pPr>
        <w:pStyle w:val="Default"/>
      </w:pPr>
      <w:r w:rsidRPr="00C04A7F">
        <w:t>Программа инструктажа по охране труда и технике безопасности ..................</w:t>
      </w:r>
      <w:r>
        <w:t>................</w:t>
      </w:r>
      <w:r w:rsidRPr="00C04A7F">
        <w:t xml:space="preserve">. 2 </w:t>
      </w:r>
    </w:p>
    <w:p w:rsidR="002B34F8" w:rsidRPr="00C04A7F" w:rsidRDefault="002B34F8" w:rsidP="00AB5F6E">
      <w:pPr>
        <w:pStyle w:val="Default"/>
      </w:pPr>
      <w:r w:rsidRPr="00C04A7F">
        <w:t>Инструкция по охране труда для участников ................................................</w:t>
      </w:r>
      <w:r>
        <w:t>.................</w:t>
      </w:r>
      <w:r w:rsidRPr="00C04A7F">
        <w:t xml:space="preserve">...... 3 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1.Общие требования охраны труда ........................................................</w:t>
      </w:r>
      <w:r>
        <w:rPr>
          <w:i/>
          <w:iCs/>
        </w:rPr>
        <w:t>...........................</w:t>
      </w:r>
      <w:r w:rsidRPr="00C04A7F">
        <w:rPr>
          <w:i/>
          <w:iCs/>
        </w:rPr>
        <w:t xml:space="preserve">... 3 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2.Требования охраны труда перед началом работы ......................</w:t>
      </w:r>
      <w:r>
        <w:rPr>
          <w:i/>
          <w:iCs/>
        </w:rPr>
        <w:t>..................................... 6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3.Требования охраны труда во время работы .......................</w:t>
      </w:r>
      <w:r>
        <w:rPr>
          <w:i/>
          <w:iCs/>
        </w:rPr>
        <w:t>.............................................. 10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4. Требования охраны труда в аварийных ситуациях ....................</w:t>
      </w:r>
      <w:r>
        <w:rPr>
          <w:i/>
          <w:iCs/>
        </w:rPr>
        <w:t>.....................................20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5.Требование охраны труда по окончании работ.............</w:t>
      </w:r>
      <w:r>
        <w:rPr>
          <w:i/>
          <w:iCs/>
        </w:rPr>
        <w:t>...................................................21</w:t>
      </w:r>
    </w:p>
    <w:p w:rsidR="002B34F8" w:rsidRPr="00C04A7F" w:rsidRDefault="002B34F8" w:rsidP="00AB5F6E">
      <w:pPr>
        <w:pStyle w:val="Default"/>
      </w:pPr>
      <w:r w:rsidRPr="00C04A7F">
        <w:t>Инструкция по охране труда для экспертов .........................................</w:t>
      </w:r>
      <w:r>
        <w:t>................................ 21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1.Общие требования охраны труда ............................................</w:t>
      </w:r>
      <w:r>
        <w:rPr>
          <w:i/>
          <w:iCs/>
        </w:rPr>
        <w:t>...</w:t>
      </w:r>
      <w:r w:rsidRPr="00C04A7F">
        <w:rPr>
          <w:i/>
          <w:iCs/>
        </w:rPr>
        <w:t>........</w:t>
      </w:r>
      <w:r>
        <w:rPr>
          <w:i/>
          <w:iCs/>
        </w:rPr>
        <w:t>.............................. 21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2.Требования охраны труда перед началом работы ........................</w:t>
      </w:r>
      <w:r>
        <w:rPr>
          <w:i/>
          <w:iCs/>
        </w:rPr>
        <w:t>................................. 22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 xml:space="preserve">3.Требования охраны труда во время работы </w:t>
      </w:r>
      <w:r w:rsidRPr="00C04A7F">
        <w:t>..............................</w:t>
      </w:r>
      <w:r>
        <w:t>..................................... 23</w:t>
      </w:r>
    </w:p>
    <w:p w:rsidR="002B34F8" w:rsidRPr="00C04A7F" w:rsidRDefault="002B34F8" w:rsidP="00AB5F6E">
      <w:pPr>
        <w:pStyle w:val="Default"/>
      </w:pPr>
      <w:r w:rsidRPr="00C04A7F">
        <w:rPr>
          <w:i/>
          <w:iCs/>
        </w:rPr>
        <w:t>4. Требования охраны труда в аварийных ситуациях ................</w:t>
      </w:r>
      <w:r>
        <w:rPr>
          <w:i/>
          <w:iCs/>
        </w:rPr>
        <w:t>...........................</w:t>
      </w:r>
      <w:r w:rsidRPr="00C04A7F">
        <w:rPr>
          <w:i/>
          <w:iCs/>
        </w:rPr>
        <w:t>............</w:t>
      </w:r>
      <w:r>
        <w:rPr>
          <w:i/>
          <w:iCs/>
        </w:rPr>
        <w:t>. 25</w:t>
      </w: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  <w:r w:rsidRPr="00C04A7F">
        <w:rPr>
          <w:rFonts w:ascii="Times New Roman" w:hAnsi="Times New Roman"/>
          <w:i/>
          <w:iCs/>
          <w:sz w:val="24"/>
          <w:szCs w:val="24"/>
        </w:rPr>
        <w:t>5.Требование охраны труда по окончании работ..............................</w:t>
      </w:r>
      <w:r>
        <w:rPr>
          <w:rFonts w:ascii="Times New Roman" w:hAnsi="Times New Roman"/>
          <w:i/>
          <w:iCs/>
          <w:sz w:val="24"/>
          <w:szCs w:val="24"/>
        </w:rPr>
        <w:t>.............................</w:t>
      </w:r>
      <w:r w:rsidRPr="00C04A7F">
        <w:rPr>
          <w:rFonts w:ascii="Times New Roman" w:hAnsi="Times New Roman"/>
          <w:i/>
          <w:iCs/>
          <w:sz w:val="24"/>
          <w:szCs w:val="24"/>
        </w:rPr>
        <w:t>.....</w:t>
      </w:r>
      <w:r>
        <w:rPr>
          <w:rFonts w:ascii="Times New Roman" w:hAnsi="Times New Roman"/>
          <w:i/>
          <w:iCs/>
          <w:sz w:val="24"/>
          <w:szCs w:val="24"/>
        </w:rPr>
        <w:t>26</w:t>
      </w: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i/>
          <w:iCs/>
          <w:sz w:val="24"/>
          <w:szCs w:val="24"/>
        </w:rPr>
      </w:pPr>
    </w:p>
    <w:p w:rsidR="002B34F8" w:rsidRDefault="002B34F8" w:rsidP="00AB5F6E">
      <w:pPr>
        <w:pStyle w:val="Default"/>
        <w:rPr>
          <w:b/>
          <w:bCs/>
        </w:rPr>
        <w:sectPr w:rsidR="002B34F8" w:rsidSect="004F0EFB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34F8" w:rsidRPr="00C04A7F" w:rsidRDefault="002B34F8" w:rsidP="00AB5F6E">
      <w:pPr>
        <w:pStyle w:val="Default"/>
        <w:rPr>
          <w:b/>
          <w:bCs/>
        </w:rPr>
      </w:pPr>
      <w:r w:rsidRPr="00C04A7F">
        <w:rPr>
          <w:b/>
          <w:bCs/>
        </w:rPr>
        <w:lastRenderedPageBreak/>
        <w:t xml:space="preserve">Программа инструктажа по охране труда и технике безопасности </w:t>
      </w:r>
    </w:p>
    <w:p w:rsidR="002B34F8" w:rsidRPr="00C04A7F" w:rsidRDefault="002B34F8" w:rsidP="00AB5F6E">
      <w:pPr>
        <w:pStyle w:val="Default"/>
      </w:pPr>
    </w:p>
    <w:p w:rsidR="002B34F8" w:rsidRPr="00C04A7F" w:rsidRDefault="002B34F8" w:rsidP="00DE5C54">
      <w:pPr>
        <w:pStyle w:val="Default"/>
        <w:jc w:val="both"/>
      </w:pPr>
      <w:r w:rsidRPr="00C04A7F"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2. Время начала и окончания проведения конкурсных заданий, нахождение посторонних лиц на площадке.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6. Основные требования санитарии и личной гигиены.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7. Средства индивидуальной и коллективной защиты, необходимость их использования. </w:t>
      </w:r>
    </w:p>
    <w:p w:rsidR="002B34F8" w:rsidRPr="00C04A7F" w:rsidRDefault="002B34F8" w:rsidP="00DE5C54">
      <w:pPr>
        <w:pStyle w:val="Default"/>
        <w:jc w:val="both"/>
      </w:pPr>
      <w:r w:rsidRPr="00C04A7F">
        <w:t xml:space="preserve">8. Порядок действий при плохом самочувствии или получении травмы. Правила оказания первой помощи. </w:t>
      </w:r>
    </w:p>
    <w:p w:rsidR="002B34F8" w:rsidRDefault="002B34F8" w:rsidP="00DE5C54">
      <w:pPr>
        <w:jc w:val="both"/>
        <w:rPr>
          <w:rFonts w:ascii="Times New Roman" w:hAnsi="Times New Roman"/>
          <w:sz w:val="24"/>
          <w:szCs w:val="24"/>
        </w:rPr>
      </w:pPr>
      <w:r w:rsidRPr="00C04A7F">
        <w:rPr>
          <w:rFonts w:ascii="Times New Roman" w:hAnsi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Default="002B34F8" w:rsidP="00AB5F6E">
      <w:pPr>
        <w:rPr>
          <w:rFonts w:ascii="Times New Roman" w:hAnsi="Times New Roman"/>
          <w:sz w:val="24"/>
          <w:szCs w:val="24"/>
        </w:rPr>
      </w:pP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p w:rsidR="002B34F8" w:rsidRPr="0011745B" w:rsidRDefault="002B34F8" w:rsidP="00AB5F6E">
      <w:pPr>
        <w:pStyle w:val="Default"/>
      </w:pPr>
      <w:r w:rsidRPr="0011745B">
        <w:rPr>
          <w:b/>
          <w:bCs/>
        </w:rPr>
        <w:lastRenderedPageBreak/>
        <w:t xml:space="preserve">Инструкция по охране труда для участников </w:t>
      </w:r>
    </w:p>
    <w:p w:rsidR="002B34F8" w:rsidRPr="0011745B" w:rsidRDefault="002B34F8" w:rsidP="00AB5F6E">
      <w:pPr>
        <w:pStyle w:val="Default"/>
      </w:pPr>
      <w:r w:rsidRPr="0011745B">
        <w:rPr>
          <w:b/>
          <w:bCs/>
          <w:i/>
          <w:iCs/>
        </w:rPr>
        <w:t xml:space="preserve">1.Общие требования охраны труда </w:t>
      </w:r>
    </w:p>
    <w:p w:rsidR="002B34F8" w:rsidRPr="0011745B" w:rsidRDefault="002B34F8" w:rsidP="00AB5F6E">
      <w:pPr>
        <w:pStyle w:val="Default"/>
      </w:pPr>
      <w:r w:rsidRPr="0011745B">
        <w:t xml:space="preserve">Для участников старше 18 лет </w:t>
      </w:r>
    </w:p>
    <w:p w:rsidR="002B34F8" w:rsidRPr="0011745B" w:rsidRDefault="002B34F8" w:rsidP="00DE5C54">
      <w:pPr>
        <w:pStyle w:val="Default"/>
        <w:jc w:val="both"/>
      </w:pPr>
      <w:r w:rsidRPr="0011745B">
        <w:t>1.1. К самостоятельному выполнению конкурс</w:t>
      </w:r>
      <w:r>
        <w:t>ных заданий в Компетенции «Ветеринария</w:t>
      </w:r>
      <w:r w:rsidRPr="0011745B">
        <w:t>» по стандартам «WorldSkills» допуска</w:t>
      </w:r>
      <w:r>
        <w:t>ются участники не моложе 18 лет: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ознакомленные с инструкцией по охране труда;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не имеющие противопоказаний к выполнению конкурсных заданий по состоянию здоровья.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инструкции по охране труда и технике безопасности;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не заходить за ограждения и в технические помещения; </w:t>
      </w:r>
    </w:p>
    <w:p w:rsidR="002B34F8" w:rsidRPr="0011745B" w:rsidRDefault="002B34F8" w:rsidP="00DE5C54">
      <w:pPr>
        <w:pStyle w:val="Default"/>
        <w:jc w:val="both"/>
      </w:pPr>
      <w:r w:rsidRPr="0011745B">
        <w:t xml:space="preserve">- соблюдать личную гигиену; </w:t>
      </w:r>
    </w:p>
    <w:p w:rsidR="002B34F8" w:rsidRDefault="002B34F8" w:rsidP="00DE5C54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745B">
        <w:rPr>
          <w:rFonts w:ascii="Times New Roman" w:hAnsi="Times New Roman"/>
          <w:sz w:val="24"/>
          <w:szCs w:val="24"/>
        </w:rPr>
        <w:t>- принимать пищу в строго отведенных местах;</w:t>
      </w:r>
    </w:p>
    <w:p w:rsidR="002B34F8" w:rsidRDefault="002B34F8" w:rsidP="00DE5C54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01D8">
        <w:rPr>
          <w:rFonts w:ascii="Times New Roman" w:hAnsi="Times New Roman"/>
          <w:sz w:val="24"/>
          <w:szCs w:val="24"/>
        </w:rPr>
        <w:t>- самостоятельно использовать инструмент и оборудование</w:t>
      </w:r>
      <w:r>
        <w:rPr>
          <w:rFonts w:ascii="Times New Roman" w:hAnsi="Times New Roman"/>
          <w:sz w:val="24"/>
          <w:szCs w:val="24"/>
        </w:rPr>
        <w:t>,</w:t>
      </w:r>
      <w:r w:rsidRPr="002501D8">
        <w:rPr>
          <w:rFonts w:ascii="Times New Roman" w:hAnsi="Times New Roman"/>
          <w:sz w:val="24"/>
          <w:szCs w:val="24"/>
        </w:rPr>
        <w:t xml:space="preserve"> разрешенное к </w:t>
      </w:r>
      <w:r>
        <w:rPr>
          <w:rFonts w:ascii="Times New Roman" w:hAnsi="Times New Roman"/>
          <w:sz w:val="24"/>
          <w:szCs w:val="24"/>
        </w:rPr>
        <w:t>выполнению конкурсного задания</w:t>
      </w:r>
    </w:p>
    <w:p w:rsidR="002B34F8" w:rsidRPr="002501D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DE2351">
        <w:rPr>
          <w:rFonts w:ascii="Times New Roman" w:hAnsi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2B34F8" w:rsidRPr="00162A91" w:rsidTr="003B1DF9">
        <w:trPr>
          <w:trHeight w:val="518"/>
        </w:trPr>
        <w:tc>
          <w:tcPr>
            <w:tcW w:w="9286" w:type="dxa"/>
            <w:gridSpan w:val="2"/>
          </w:tcPr>
          <w:p w:rsidR="002B34F8" w:rsidRPr="00162A91" w:rsidRDefault="002B34F8" w:rsidP="003B1DF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B34F8" w:rsidRPr="00162A91" w:rsidRDefault="002B34F8" w:rsidP="003B1DF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62A91">
              <w:rPr>
                <w:b/>
                <w:bCs/>
                <w:color w:val="auto"/>
                <w:sz w:val="23"/>
                <w:szCs w:val="23"/>
              </w:rPr>
              <w:t>Наименование инструмента</w:t>
            </w: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62A91">
              <w:rPr>
                <w:b/>
                <w:bCs/>
                <w:color w:val="auto"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62A91">
              <w:rPr>
                <w:b/>
                <w:bCs/>
                <w:color w:val="auto"/>
                <w:sz w:val="23"/>
                <w:szCs w:val="23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Гемостатический зажим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Иглодержатель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Иглы хирургические круглые и треугольные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Ножницы Купера, прямые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Ножницы остроконечные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Ножницы прямые тупоконечные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 xml:space="preserve">Перкуссионный молоточек 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Пинцет анатомический общего назначения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 xml:space="preserve">Плессиметр 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Фонендоскоп с часами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4"/>
        </w:trPr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Цапки для хирургического белья</w:t>
            </w:r>
          </w:p>
        </w:tc>
        <w:tc>
          <w:tcPr>
            <w:tcW w:w="464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</w:tbl>
    <w:p w:rsidR="002B34F8" w:rsidRPr="00162A91" w:rsidRDefault="002B34F8" w:rsidP="00AB5F6E">
      <w:pPr>
        <w:tabs>
          <w:tab w:val="left" w:pos="2970"/>
        </w:tabs>
        <w:rPr>
          <w:rFonts w:ascii="Times New Roman" w:hAnsi="Times New Roman"/>
          <w:sz w:val="24"/>
          <w:szCs w:val="24"/>
        </w:rPr>
      </w:pPr>
      <w:r w:rsidRPr="00162A91">
        <w:rPr>
          <w:rFonts w:ascii="Times New Roman" w:hAnsi="Times New Roman"/>
          <w:sz w:val="24"/>
          <w:szCs w:val="24"/>
        </w:rPr>
        <w:tab/>
      </w:r>
    </w:p>
    <w:p w:rsidR="002B34F8" w:rsidRPr="00162A91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162A91">
        <w:rPr>
          <w:rFonts w:ascii="Times New Roman" w:hAnsi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2B34F8" w:rsidRPr="00162A91" w:rsidTr="003B1DF9">
        <w:trPr>
          <w:trHeight w:val="525"/>
        </w:trPr>
        <w:tc>
          <w:tcPr>
            <w:tcW w:w="9302" w:type="dxa"/>
            <w:gridSpan w:val="2"/>
          </w:tcPr>
          <w:p w:rsidR="002B34F8" w:rsidRPr="00162A91" w:rsidRDefault="002B34F8" w:rsidP="003B1DF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B34F8" w:rsidRPr="00162A91" w:rsidRDefault="002B34F8" w:rsidP="003B1DF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62A91">
              <w:rPr>
                <w:b/>
                <w:bCs/>
                <w:color w:val="auto"/>
                <w:sz w:val="23"/>
                <w:szCs w:val="23"/>
              </w:rPr>
              <w:t>Наименование оборудования</w:t>
            </w: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62A91">
              <w:rPr>
                <w:b/>
                <w:bCs/>
                <w:color w:val="auto"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62A91">
              <w:rPr>
                <w:b/>
                <w:bCs/>
                <w:color w:val="auto"/>
                <w:sz w:val="23"/>
                <w:szCs w:val="23"/>
              </w:rPr>
              <w:t xml:space="preserve">использует под наблюдением эксперта или назначенного ответственного лица </w:t>
            </w:r>
            <w:r w:rsidRPr="00162A91">
              <w:rPr>
                <w:b/>
                <w:bCs/>
                <w:color w:val="auto"/>
                <w:sz w:val="23"/>
                <w:szCs w:val="23"/>
              </w:rPr>
              <w:lastRenderedPageBreak/>
              <w:t>старше 18 лет:</w:t>
            </w: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lastRenderedPageBreak/>
              <w:t>Аппарат ультразвуковой диагностики Микроконвексный датчик 20</w:t>
            </w:r>
            <w:r w:rsidRPr="00162A91">
              <w:rPr>
                <w:bCs/>
                <w:color w:val="auto"/>
                <w:lang w:val="en-US"/>
              </w:rPr>
              <w:t>R</w:t>
            </w:r>
            <w:r w:rsidRPr="00162A91">
              <w:rPr>
                <w:bCs/>
                <w:color w:val="auto"/>
              </w:rPr>
              <w:t xml:space="preserve">/5.0 </w:t>
            </w:r>
            <w:r w:rsidRPr="00162A91">
              <w:rPr>
                <w:bCs/>
                <w:color w:val="auto"/>
                <w:lang w:val="en-US"/>
              </w:rPr>
              <w:t>MHz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Сосуд Дьюара</w:t>
            </w: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 xml:space="preserve">Весы лабораторные 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Машинка для стрижки животных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Прибор СНАП Бета-Лактан СП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Столик Морозова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  <w:tr w:rsidR="002B34F8" w:rsidRPr="00162A91" w:rsidTr="003B1DF9">
        <w:trPr>
          <w:trHeight w:val="247"/>
        </w:trPr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Сухожаровый шкаф</w:t>
            </w:r>
          </w:p>
        </w:tc>
        <w:tc>
          <w:tcPr>
            <w:tcW w:w="4651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</w:p>
        </w:tc>
      </w:tr>
    </w:tbl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162A91">
        <w:rPr>
          <w:rFonts w:ascii="Times New Roman" w:hAnsi="Times New Roman"/>
          <w:sz w:val="24"/>
          <w:szCs w:val="24"/>
        </w:rPr>
        <w:t>1.5. При выполнении конкурсного задания на</w:t>
      </w:r>
      <w:r w:rsidRPr="00B74605">
        <w:rPr>
          <w:rFonts w:ascii="Times New Roman" w:hAnsi="Times New Roman"/>
          <w:sz w:val="24"/>
          <w:szCs w:val="24"/>
        </w:rPr>
        <w:t xml:space="preserve"> участника могут воздействовать следующие вредные и (или) опасные факторы: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F42F9">
        <w:rPr>
          <w:rFonts w:ascii="Times New Roman" w:hAnsi="Times New Roman"/>
          <w:sz w:val="24"/>
          <w:szCs w:val="24"/>
        </w:rPr>
        <w:t>Физические: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высокие и низкие температуры;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животные;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-режущие и колющие предметы;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F42F9">
        <w:rPr>
          <w:rFonts w:ascii="Times New Roman" w:hAnsi="Times New Roman"/>
          <w:sz w:val="24"/>
          <w:szCs w:val="24"/>
        </w:rPr>
        <w:t>Химические: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-препараты щелочей; 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-растворы кислот; 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седативное средство «Ксила»;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спирт этиловый, ректификованный массовой долей 96%-ный;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-спирт-эфирная смесь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6F42F9">
        <w:rPr>
          <w:rFonts w:ascii="Times New Roman" w:hAnsi="Times New Roman"/>
          <w:sz w:val="24"/>
          <w:szCs w:val="24"/>
        </w:rPr>
        <w:t>Психологические: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высокая стрессовая нагрузка;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высокая умственная нагрузка;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множество отвлекающих факторов;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повышенное внимание сторонних наблюдателей;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-негативное сравнение себя с соперниками;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4605">
        <w:rPr>
          <w:rFonts w:ascii="Times New Roman" w:hAnsi="Times New Roman"/>
          <w:sz w:val="24"/>
          <w:szCs w:val="24"/>
        </w:rPr>
        <w:t>усиленная нагрузка на зрение</w:t>
      </w:r>
      <w:r>
        <w:rPr>
          <w:rFonts w:ascii="Times New Roman" w:hAnsi="Times New Roman"/>
          <w:sz w:val="24"/>
          <w:szCs w:val="24"/>
        </w:rPr>
        <w:t>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-чрезмерное напряжение внимания;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медицинский</w:t>
      </w:r>
      <w:r w:rsidRPr="00B74605">
        <w:rPr>
          <w:rFonts w:ascii="Times New Roman" w:hAnsi="Times New Roman"/>
          <w:sz w:val="24"/>
          <w:szCs w:val="24"/>
        </w:rPr>
        <w:t xml:space="preserve"> халат;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маска индивидуальная</w:t>
      </w:r>
      <w:r w:rsidRPr="00B74605">
        <w:rPr>
          <w:rFonts w:ascii="Times New Roman" w:hAnsi="Times New Roman"/>
          <w:sz w:val="24"/>
          <w:szCs w:val="24"/>
        </w:rPr>
        <w:t>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lastRenderedPageBreak/>
        <w:t>-</w:t>
      </w:r>
      <w:r w:rsidRPr="00F14F63">
        <w:rPr>
          <w:rFonts w:ascii="Times New Roman" w:hAnsi="Times New Roman"/>
          <w:sz w:val="24"/>
          <w:szCs w:val="24"/>
        </w:rPr>
        <w:t>бахилы одноразовые</w:t>
      </w:r>
      <w:r>
        <w:rPr>
          <w:rFonts w:ascii="Times New Roman" w:hAnsi="Times New Roman"/>
          <w:sz w:val="24"/>
          <w:szCs w:val="24"/>
        </w:rPr>
        <w:t>;</w:t>
      </w:r>
    </w:p>
    <w:p w:rsidR="002B34F8" w:rsidRPr="00B74605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защитные очки;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 w:rsidRPr="00B746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костюм одноразовый «Каспер»;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-медицинский чепчик;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-перчатки латексные нестерильные;</w:t>
      </w:r>
    </w:p>
    <w:p w:rsidR="002B34F8" w:rsidRDefault="002B34F8" w:rsidP="00AB5F6E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1B3">
        <w:rPr>
          <w:rFonts w:ascii="Times New Roman" w:hAnsi="Times New Roman"/>
          <w:sz w:val="24"/>
          <w:szCs w:val="24"/>
        </w:rPr>
        <w:t>перчатки хлопчатобумажные;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76B3C">
        <w:rPr>
          <w:rFonts w:ascii="Times New Roman" w:hAnsi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 xml:space="preserve">В </w:t>
      </w:r>
      <w:r w:rsidRPr="00F14F63">
        <w:rPr>
          <w:rFonts w:ascii="Times New Roman" w:hAnsi="Times New Roman"/>
          <w:sz w:val="24"/>
          <w:szCs w:val="24"/>
        </w:rPr>
        <w:t>комнате Главного эксперта</w:t>
      </w:r>
      <w:r w:rsidRPr="00676B3C">
        <w:rPr>
          <w:rFonts w:ascii="Times New Roman" w:hAnsi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676B3C">
        <w:rPr>
          <w:rFonts w:ascii="Times New Roman" w:hAnsi="Times New Roman"/>
          <w:sz w:val="24"/>
          <w:szCs w:val="24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</w:t>
      </w:r>
      <w:r>
        <w:rPr>
          <w:rFonts w:ascii="Times New Roman" w:hAnsi="Times New Roman"/>
          <w:sz w:val="24"/>
          <w:szCs w:val="24"/>
        </w:rPr>
        <w:t>странению аналогично апелляции.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Перед началом работы участники должны выполнить следующее: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2.1</w:t>
      </w:r>
      <w:r w:rsidRPr="00583310">
        <w:rPr>
          <w:rFonts w:ascii="Times New Roman" w:hAnsi="Times New Roman"/>
          <w:sz w:val="24"/>
          <w:szCs w:val="24"/>
        </w:rPr>
        <w:t>. В день С-1</w:t>
      </w:r>
      <w:r w:rsidRPr="00676B3C">
        <w:rPr>
          <w:rFonts w:ascii="Times New Roman" w:hAnsi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2B34F8" w:rsidRPr="00676B3C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2B34F8" w:rsidRDefault="002B34F8" w:rsidP="00DE5C54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676B3C">
        <w:rPr>
          <w:rFonts w:ascii="Times New Roman" w:hAnsi="Times New Roman"/>
          <w:sz w:val="24"/>
          <w:szCs w:val="24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lastRenderedPageBreak/>
        <w:t>2.2</w:t>
      </w:r>
      <w:r w:rsidRPr="00F14F63">
        <w:rPr>
          <w:rFonts w:ascii="Times New Roman" w:hAnsi="Times New Roman"/>
          <w:sz w:val="24"/>
          <w:szCs w:val="24"/>
        </w:rPr>
        <w:t>. Подготовить рабочее место: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проверить правильность установки стола, стула</w:t>
      </w:r>
      <w:r>
        <w:rPr>
          <w:rFonts w:ascii="Times New Roman" w:hAnsi="Times New Roman"/>
          <w:sz w:val="24"/>
          <w:szCs w:val="24"/>
        </w:rPr>
        <w:t>;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расположить оборудование и инструмент согласно требований охраны труда и техники безопасности;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14F63">
        <w:rPr>
          <w:rFonts w:ascii="Times New Roman" w:hAnsi="Times New Roman"/>
          <w:sz w:val="24"/>
          <w:szCs w:val="24"/>
        </w:rPr>
        <w:t>-проверить надежность фиксации животных в стойлах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2.3. Подготовить инструмент и оборудование</w:t>
      </w:r>
      <w:r>
        <w:rPr>
          <w:rFonts w:ascii="Times New Roman" w:hAnsi="Times New Roman"/>
          <w:sz w:val="24"/>
          <w:szCs w:val="24"/>
        </w:rPr>
        <w:t>,</w:t>
      </w:r>
      <w:r w:rsidRPr="00583310">
        <w:rPr>
          <w:rFonts w:ascii="Times New Roman" w:hAnsi="Times New Roman"/>
          <w:sz w:val="24"/>
          <w:szCs w:val="24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6204"/>
      </w:tblGrid>
      <w:tr w:rsidR="002B34F8" w:rsidRPr="00162A91" w:rsidTr="003B1DF9">
        <w:trPr>
          <w:tblHeader/>
        </w:trPr>
        <w:tc>
          <w:tcPr>
            <w:tcW w:w="3367" w:type="dxa"/>
          </w:tcPr>
          <w:p w:rsidR="002B34F8" w:rsidRPr="00162A91" w:rsidRDefault="002B34F8" w:rsidP="003B1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04" w:type="dxa"/>
          </w:tcPr>
          <w:p w:rsidR="002B34F8" w:rsidRPr="00162A91" w:rsidRDefault="002B34F8" w:rsidP="003B1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2B34F8" w:rsidRPr="00162A91" w:rsidTr="003B1DF9">
        <w:tc>
          <w:tcPr>
            <w:tcW w:w="3367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Аппарат ультразвуковой диагностики</w:t>
            </w:r>
          </w:p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Микроконвексный датчик 20</w:t>
            </w:r>
            <w:r w:rsidRPr="00162A91">
              <w:rPr>
                <w:bCs/>
                <w:color w:val="auto"/>
                <w:lang w:val="en-US"/>
              </w:rPr>
              <w:t>R</w:t>
            </w:r>
            <w:r w:rsidRPr="00162A91">
              <w:rPr>
                <w:bCs/>
                <w:color w:val="auto"/>
              </w:rPr>
              <w:t xml:space="preserve">/5.0 </w:t>
            </w:r>
            <w:r w:rsidRPr="00162A91">
              <w:rPr>
                <w:bCs/>
                <w:color w:val="auto"/>
                <w:lang w:val="en-US"/>
              </w:rPr>
              <w:t>MHz</w:t>
            </w:r>
          </w:p>
        </w:tc>
        <w:tc>
          <w:tcPr>
            <w:tcW w:w="6204" w:type="dxa"/>
          </w:tcPr>
          <w:p w:rsidR="002B34F8" w:rsidRPr="00162A91" w:rsidRDefault="002B34F8" w:rsidP="003B1DF9">
            <w:pPr>
              <w:pStyle w:val="aa"/>
              <w:shd w:val="clear" w:color="auto" w:fill="FFFFFF"/>
              <w:spacing w:after="0"/>
              <w:textAlignment w:val="baseline"/>
            </w:pPr>
            <w:r w:rsidRPr="00162A91">
              <w:t>Перед началом работы с аппаратами УЗИ: проветрить рабочее помещение; проверить устойчивость положения оборудования на рабочем столе, правильно и рационально разместить инструменты и материалы, убрать посторонние предметы; проверить отсутствие видимых повреждений оборудования, приспособлений и инструментов, их исправность и комплектность; исправность и целостность питающих и соединительных кабелей, разъемных и штепсельных соединений, защитного заземления; проверить работу вентиляционных систем, оградительных и предохранительных устройств, устройств автоматического контроля и сигнализации; проверить исправность мебели.</w:t>
            </w:r>
          </w:p>
          <w:p w:rsidR="002B34F8" w:rsidRPr="00162A91" w:rsidRDefault="002B34F8" w:rsidP="003B1DF9">
            <w:pPr>
              <w:pStyle w:val="aa"/>
              <w:shd w:val="clear" w:color="auto" w:fill="FFFFFF"/>
              <w:spacing w:after="0"/>
              <w:textAlignment w:val="baseline"/>
            </w:pPr>
            <w:r w:rsidRPr="00162A91">
              <w:t>Отрегулировать освещенность на рабочем месте, убедиться в достаточности освещенности, при необходимости включить местное освещение.</w:t>
            </w:r>
          </w:p>
          <w:p w:rsidR="002B34F8" w:rsidRPr="00162A91" w:rsidRDefault="002B34F8" w:rsidP="003B1DF9">
            <w:pPr>
              <w:pStyle w:val="aa"/>
              <w:shd w:val="clear" w:color="auto" w:fill="FFFFFF"/>
              <w:spacing w:after="0"/>
              <w:textAlignment w:val="baseline"/>
            </w:pPr>
            <w:r w:rsidRPr="00162A91">
              <w:t>Проверить работу ПО сканера. Настроить аппарат.</w:t>
            </w:r>
          </w:p>
        </w:tc>
      </w:tr>
      <w:tr w:rsidR="002B34F8" w:rsidRPr="00162A91" w:rsidTr="003B1DF9">
        <w:tc>
          <w:tcPr>
            <w:tcW w:w="3367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 xml:space="preserve">Машинка для стрижки животных </w:t>
            </w:r>
          </w:p>
        </w:tc>
        <w:tc>
          <w:tcPr>
            <w:tcW w:w="6204" w:type="dxa"/>
          </w:tcPr>
          <w:p w:rsidR="002B34F8" w:rsidRPr="00162A91" w:rsidRDefault="002B34F8" w:rsidP="003B1DF9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162A91">
              <w:t>Осмотреть шнур и вилку инструмента на предмет их повреждений; отрегулировать нож надлежащим образом; смазать нож маслом</w:t>
            </w:r>
          </w:p>
        </w:tc>
      </w:tr>
      <w:tr w:rsidR="002B34F8" w:rsidRPr="00162A91" w:rsidTr="003B1DF9">
        <w:tc>
          <w:tcPr>
            <w:tcW w:w="3367" w:type="dxa"/>
          </w:tcPr>
          <w:p w:rsidR="002B34F8" w:rsidRPr="00162A91" w:rsidRDefault="002B34F8" w:rsidP="003B1DF9">
            <w:pPr>
              <w:pStyle w:val="Default"/>
              <w:rPr>
                <w:color w:val="auto"/>
              </w:rPr>
            </w:pPr>
            <w:r w:rsidRPr="00162A91">
              <w:rPr>
                <w:color w:val="auto"/>
              </w:rPr>
              <w:t>Сосуд Дьюара</w:t>
            </w:r>
          </w:p>
        </w:tc>
        <w:tc>
          <w:tcPr>
            <w:tcW w:w="6204" w:type="dxa"/>
          </w:tcPr>
          <w:p w:rsidR="002B34F8" w:rsidRPr="00162A91" w:rsidRDefault="002B34F8" w:rsidP="003B1DF9">
            <w:pPr>
              <w:pStyle w:val="aa"/>
              <w:shd w:val="clear" w:color="auto" w:fill="FFFFFF"/>
              <w:spacing w:after="0"/>
              <w:textAlignment w:val="baseline"/>
              <w:rPr>
                <w:shd w:val="clear" w:color="auto" w:fill="FFFFFF"/>
              </w:rPr>
            </w:pPr>
            <w:r w:rsidRPr="00162A91">
              <w:rPr>
                <w:shd w:val="clear" w:color="auto" w:fill="FFFFFF"/>
              </w:rPr>
              <w:t>Проверить внешним осмотром исправность сосуда Дьюара, подсоединительных шлангов, запорной арматуры, достаточной освещенности рабочего места.</w:t>
            </w:r>
          </w:p>
          <w:p w:rsidR="002B34F8" w:rsidRPr="00162A91" w:rsidRDefault="002B34F8" w:rsidP="003B1DF9">
            <w:pPr>
              <w:pStyle w:val="aa"/>
              <w:shd w:val="clear" w:color="auto" w:fill="FFFFFF"/>
              <w:spacing w:after="0"/>
              <w:textAlignment w:val="baseline"/>
              <w:rPr>
                <w:shd w:val="clear" w:color="auto" w:fill="FFFFFF"/>
              </w:rPr>
            </w:pPr>
            <w:r w:rsidRPr="00162A91">
              <w:rPr>
                <w:shd w:val="clear" w:color="auto" w:fill="FFFFFF"/>
              </w:rPr>
              <w:t>Надеть спецодежду, обувь. Волосы должны быть убраны под специальную шапочку.</w:t>
            </w:r>
          </w:p>
        </w:tc>
      </w:tr>
      <w:tr w:rsidR="002B34F8" w:rsidRPr="00162A91" w:rsidTr="003B1DF9">
        <w:tc>
          <w:tcPr>
            <w:tcW w:w="3367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Сухожаровый шкаф</w:t>
            </w:r>
          </w:p>
        </w:tc>
        <w:tc>
          <w:tcPr>
            <w:tcW w:w="6204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</w:t>
            </w: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(по середине и по бокам решетки шкафа). Настроить нужный режим.</w:t>
            </w:r>
          </w:p>
        </w:tc>
      </w:tr>
    </w:tbl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62A91">
        <w:rPr>
          <w:rFonts w:ascii="Times New Roman" w:hAnsi="Times New Roman"/>
          <w:sz w:val="24"/>
          <w:szCs w:val="24"/>
        </w:rPr>
        <w:lastRenderedPageBreak/>
        <w:t>Инструмент и оборудование, не разрешенное к самостоятельному использованию, к выполнен</w:t>
      </w:r>
      <w:r w:rsidRPr="00583310">
        <w:rPr>
          <w:rFonts w:ascii="Times New Roman" w:hAnsi="Times New Roman"/>
          <w:sz w:val="24"/>
          <w:szCs w:val="24"/>
        </w:rPr>
        <w:t>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017DE">
        <w:rPr>
          <w:rFonts w:ascii="Times New Roman" w:hAnsi="Times New Roman"/>
          <w:sz w:val="24"/>
          <w:szCs w:val="24"/>
        </w:rPr>
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убедиться в достаточности освещенности;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2B34F8" w:rsidRPr="00583310" w:rsidRDefault="002B34F8" w:rsidP="00DE5C54">
      <w:pPr>
        <w:pStyle w:val="2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507427598"/>
      <w:r w:rsidRPr="00583310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0"/>
    </w:p>
    <w:p w:rsidR="002B34F8" w:rsidRPr="00583310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7078"/>
      </w:tblGrid>
      <w:tr w:rsidR="002B34F8" w:rsidRPr="00162A91" w:rsidTr="003B1DF9">
        <w:trPr>
          <w:tblHeader/>
        </w:trPr>
        <w:tc>
          <w:tcPr>
            <w:tcW w:w="2493" w:type="dxa"/>
            <w:vAlign w:val="center"/>
          </w:tcPr>
          <w:p w:rsidR="002B34F8" w:rsidRPr="00162A91" w:rsidRDefault="002B34F8" w:rsidP="003B1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7078" w:type="dxa"/>
            <w:vAlign w:val="center"/>
          </w:tcPr>
          <w:p w:rsidR="002B34F8" w:rsidRPr="00162A91" w:rsidRDefault="002B34F8" w:rsidP="003B1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Аппарат ультразвуковой диагностики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Микроконвексный датчик 20R/5.0 MHz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Подключение медицинских аппаратов в электрическую сеть выполняется только при помощи трех полюсной вилки с нулевым проводом.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Трех полюсная вилка сетевого кабеля должна быть подключена к соответствующей розетке с надежным заземлением. Запрещается использовать для подключения к сети переходник или двух полюсную розетку.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При эксплуатации аппаратов необходимо использовать только прилагаемые сетевые кабели и подключать их только к заземленным розеткам.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Размещать аппараты необходимо на защищенном от света и отопительных приборов месте, с постоянной температурой и влажностью воздуха, работающей вентиляцией, вдали от пыли, химикатов, источников попадания воды.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Проверить исправность средств индивидуальной защиты, необходимых для выполнения работы, надеть специальную медицинскую одежду, специальную обувь и другие средства индивидуальной защиты.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Работу производить в строгой последовательности согласно инструкции по эксплуатации ультразвукового аппарата. Запрещается включать аппараты мокрыми руками.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Перезагружать средства управления работник должен в начале каждого исследования.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Запрещается приступать к работе на аппаратах УЗИ при: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обнаружении неисправности аппаратов;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наличии поврежденных кабелей или проводов, разъемов, штепсельных соединений;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отсутствии или неисправности защитного заземления  оборудования.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Запрещается устранять самостоятельно неисправности аппаратов УЗИ связанные с их ремонтом и наладкой, ремонт аппаратов необходимо производить в специализированных организациях или специалистами организации.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Cs/>
                <w:sz w:val="24"/>
                <w:szCs w:val="24"/>
              </w:rPr>
              <w:t xml:space="preserve">Иглы хирургические </w:t>
            </w:r>
            <w:r w:rsidRPr="00162A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круглые и треугольные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инструмент по назначению. Аккуратно обращаться </w:t>
            </w: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с инструментом для предотвращения самотравмирования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lastRenderedPageBreak/>
              <w:t>Бесконтактный термометр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Гемостатический зажим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Иглодержатель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 xml:space="preserve">Корнцанг 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B34F8" w:rsidRPr="00162A91" w:rsidTr="003B1DF9">
        <w:trPr>
          <w:trHeight w:val="1366"/>
        </w:trPr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Cs/>
                <w:sz w:val="24"/>
                <w:szCs w:val="24"/>
              </w:rPr>
              <w:t xml:space="preserve">Машинка для стрижки животных 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Подключать прибор только к сети переменного тока. 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указанное номинальное напряжение.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прикасаться к электрическому прибору, упавшему в воду. 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допускать попадания на электроприбор воды или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иных жидкостей.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После использования прибора всегда сразу вынимать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сетевую вилку из розетки.</w:t>
            </w:r>
          </w:p>
          <w:p w:rsidR="002B34F8" w:rsidRPr="00162A91" w:rsidRDefault="002B34F8" w:rsidP="003B1D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прибор только в целях, указанных в руководстве по пользованию. </w:t>
            </w:r>
          </w:p>
          <w:p w:rsidR="002B34F8" w:rsidRPr="00162A91" w:rsidRDefault="002B34F8" w:rsidP="003B1D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использовать прибор, если он не работает надлежащим образом.</w:t>
            </w:r>
          </w:p>
          <w:p w:rsidR="002B34F8" w:rsidRPr="00162A91" w:rsidRDefault="002B34F8" w:rsidP="003B1D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использовать прибор с поврежденным сетевым кабелем электротехники.</w:t>
            </w:r>
          </w:p>
          <w:p w:rsidR="002B34F8" w:rsidRPr="00162A91" w:rsidRDefault="002B34F8" w:rsidP="003B1D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переносить прибор за сетевой кабель и не использовать сетевой кабель в качестве ручки.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Держать сетевой кабель вдали от горячих поверхностей.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использовать и не хранить прибор с перекрученным или заломленным кабелем.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вставлять и не допускайте попадания каких-либо предметов в отверстия прибора.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 хранить прибор только в сухих помещениях.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использовать прибор, если поблизости применяются аэрозольные распылители (спреи) или происходит выделение кислорода.</w:t>
            </w:r>
          </w:p>
          <w:p w:rsidR="002B34F8" w:rsidRPr="00162A91" w:rsidRDefault="002B34F8" w:rsidP="003B1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91">
              <w:rPr>
                <w:rFonts w:ascii="Times New Roman" w:hAnsi="Times New Roman"/>
                <w:sz w:val="24"/>
                <w:szCs w:val="24"/>
                <w:lang w:eastAsia="ru-RU"/>
              </w:rPr>
              <w:t>Не пользоваться прибором с поврежденным блоком ножей.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Ножницы Купера, прямые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Ножницы остроконечные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Использовать инструмент по назначению. Аккуратно обращаться </w:t>
            </w: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с инструментом для предотвращения самотравмирования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lastRenderedPageBreak/>
              <w:t>Ножницы прямые тупоконечные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 xml:space="preserve">Перкуссионный молоточек 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оборудование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Пинцет анатомический общего назначения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оборудование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t>Плессиметр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Сосуд Дьюара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Эксплуатация сосудов Дьюара должна производиться в соответствии с инструкцией по их эксплуатации завода-изготовителя.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Эксплуатировать или отогревать в рабочих помещениях неисправные сосуды Дьюара категорически запрещается.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Потерявший вакуум сосуд Дьюара надо освободить от жидкого азота, а затем поставить на отогревание в течение трёх суток в помещение, куда запрещён доступ людей.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Закрывать сосуды Дьюара допустимо только предназначенными для них крышками.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Запрещается плотно закрывать горловину сосуда, так как испарение жидкого азота создает внутри сосуда избыточное давление. Повышение давления создает опасность повреждения сосуда или выброса жидкого азота.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Переливать жидкий азот из одного сосуда Дьюара в другой следует через широкую металлическую воронку, избегая пролива жидкости.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В процессе заливки категорически запрещается заглядывать в сосуд для определения уровня жидкости.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Заправка считается законченной при появлении из горловины первых брызг жидкости.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Особую осторожность следует соблюдать во время заполнения тёплых сосудов Дьюара, т.е. тех, которые не были в эксплуатации или которые были отогреты.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Заполнять сосуды Дьюара жидким азотом в одиночку запрещается.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Вводить любые приспособления в жидкий азот надо медленно, во избежание разбрызгивания, вызванного кипением жидкости при контакте с тёплыми предметами (азот кипит при температуре –195 град.).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Содержание кислорода в смеси с жидким азотом свыше 15% объёма не допускается, так как такая смесь может вызвать воспламенение при контакте с органическими продуктами.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кислорода контролируется газоанализатором ГХП-3.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Слив жидкого азота из сосудов Дьюара производится на открытой специальной площадке в безопасном месте.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Не допускается наличие дерева, бумаги и прочих органических продуктов вблизи места слива.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Для предотвращения загрязнения сосуда Дьюара, любые предмеры, опускаемые в сосуд, следует хранить в чистых чехлах.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Для удаления ила или твёрдых частиц необходимо слить остатки жидкого азота из сосуда, промыть сосуд чистым жидким азотом и поставить на отогрев. Не ранее, чем через трое суток, сосуд промывают тёплым водным раствором моющего средства и ополаскивают водой.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Персонал, работающий с сосудами Дьюара и жидким азотом, обязан пользоваться защитными очками.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Помещения, где проводится работа с жидким азотом или хранятся сосуды Дьюара, должны быть оборудованы приточно-вытяжной вентиляцией, обеспечивающей содержание кислорода в воздухе не менее 19%.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При естественной вентиляции работа с жидким азотом допускается в помещении, объём которого в 7000 раз больше объёма находящегося в нём жидкого азота.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Снижение концентрации кислорода ниже 16% приводит к головокружению, обморокам и удушью без каких либо предварительных симптомов.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Привести в порядок рабочее место, убедиться, что вентили надежно закрыты.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Снять спецодежду и обувь, осмотреть, привести в порядок и убрать в отведенное место хранения.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Вымыть руки и лицо с мылом, по возможности принять душ.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pStyle w:val="Default"/>
              <w:rPr>
                <w:bCs/>
                <w:color w:val="auto"/>
              </w:rPr>
            </w:pPr>
            <w:r w:rsidRPr="00162A91">
              <w:rPr>
                <w:bCs/>
                <w:color w:val="auto"/>
              </w:rPr>
              <w:lastRenderedPageBreak/>
              <w:t>Сухожаровый шкаф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Общие требования безопасности: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К работе с электронагревательными приборами допускаются лица прошедшие инструктаж по правилам их безопасной эксплуатации.  </w:t>
            </w: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Работник должен знать инструкцию по эксплуатации каждого прибора.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Плитку необходимо устанавливать на подставке из асбеста или другого теплоизолирующего материала.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Травмоопасность: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-при включении электронагревательных приборов в сеть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-при выключении их из электросети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-при работе с неисправными приборами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-при несоблюдении инструкции по их эксплуатации;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Включать электронагревательные приборы в сеть в соответствии с потребляемым напряжением.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Соблюдать личную гигиену и чистоту рабочего места.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по окончании работы: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-отключить прибор от электросети, не дергать за электрошнур;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-после полного остывания произвести очистку прибора;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 xml:space="preserve">-не допускать падения электронагревательных приборов; 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-не допускать воздействия на подводящие кабели, электрошнуры горячих жидкостей, падения тяжёлых предметов;</w:t>
            </w:r>
          </w:p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- о всех недостатках, отмеченных в работе электронагревательных приборов, сообщить администрации.</w:t>
            </w:r>
          </w:p>
        </w:tc>
      </w:tr>
      <w:tr w:rsidR="002B34F8" w:rsidRPr="00A261ED" w:rsidTr="003B1DF9"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Фонендоскоп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 по назначению</w:t>
            </w:r>
          </w:p>
        </w:tc>
      </w:tr>
      <w:tr w:rsidR="002B34F8" w:rsidRPr="00162A91" w:rsidTr="003B1DF9">
        <w:tc>
          <w:tcPr>
            <w:tcW w:w="2493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lastRenderedPageBreak/>
              <w:t>Цапки для хирургического белья</w:t>
            </w:r>
          </w:p>
        </w:tc>
        <w:tc>
          <w:tcPr>
            <w:tcW w:w="7078" w:type="dxa"/>
          </w:tcPr>
          <w:p w:rsidR="002B34F8" w:rsidRPr="00162A91" w:rsidRDefault="002B34F8" w:rsidP="003B1DF9">
            <w:pPr>
              <w:rPr>
                <w:rFonts w:ascii="Times New Roman" w:hAnsi="Times New Roman"/>
                <w:sz w:val="24"/>
                <w:szCs w:val="24"/>
              </w:rPr>
            </w:pPr>
            <w:r w:rsidRPr="00162A91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</w:tbl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83310">
        <w:rPr>
          <w:rFonts w:ascii="Times New Roman" w:hAnsi="Times New Roman"/>
          <w:sz w:val="24"/>
          <w:szCs w:val="24"/>
        </w:rPr>
        <w:t>3.2</w:t>
      </w:r>
      <w:r w:rsidRPr="009D4C6E">
        <w:rPr>
          <w:rFonts w:ascii="Times New Roman" w:hAnsi="Times New Roman"/>
          <w:sz w:val="24"/>
          <w:szCs w:val="24"/>
        </w:rPr>
        <w:t>. При выполнении конкурсных заданий и уборке рабочих мест</w:t>
      </w:r>
      <w:r w:rsidRPr="00583310">
        <w:rPr>
          <w:rFonts w:ascii="Times New Roman" w:hAnsi="Times New Roman"/>
          <w:sz w:val="24"/>
          <w:szCs w:val="24"/>
        </w:rPr>
        <w:t>: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соблюдать настоящую инструкцию;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поддерживать порядок и чистоту на рабочем месте;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выполнять конкурсные задания только исправным инструментом;</w:t>
      </w:r>
    </w:p>
    <w:p w:rsidR="002B34F8" w:rsidRPr="009D4C6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D4C6E">
        <w:rPr>
          <w:rFonts w:ascii="Times New Roman" w:hAnsi="Times New Roman"/>
          <w:sz w:val="24"/>
          <w:szCs w:val="24"/>
        </w:rPr>
        <w:t>- подходить к животным аккуратно, так, чтобы животное видело приближающегося человека;</w:t>
      </w:r>
    </w:p>
    <w:p w:rsidR="002B34F8" w:rsidRPr="009D4C6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D4C6E">
        <w:rPr>
          <w:rFonts w:ascii="Times New Roman" w:hAnsi="Times New Roman"/>
          <w:sz w:val="24"/>
          <w:szCs w:val="24"/>
        </w:rPr>
        <w:t>- использовать необходимые способы фиксации животных для их обездвиживания, усмирения;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D4C6E">
        <w:rPr>
          <w:rFonts w:ascii="Times New Roman" w:hAnsi="Times New Roman"/>
          <w:sz w:val="24"/>
          <w:szCs w:val="24"/>
        </w:rPr>
        <w:t>-при необходимости прибегать к помощи волонтеров для фиксации животных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</w:t>
      </w:r>
      <w:r>
        <w:rPr>
          <w:rFonts w:ascii="Times New Roman" w:hAnsi="Times New Roman"/>
          <w:sz w:val="24"/>
          <w:szCs w:val="24"/>
        </w:rPr>
        <w:t xml:space="preserve"> заместителю главного Эксперта.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</w:t>
      </w:r>
      <w:r w:rsidRPr="00593DF4">
        <w:rPr>
          <w:rFonts w:ascii="Times New Roman" w:hAnsi="Times New Roman"/>
          <w:sz w:val="24"/>
          <w:szCs w:val="24"/>
        </w:rPr>
        <w:lastRenderedPageBreak/>
        <w:t>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После окончания работ каждый участник обязан: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5.3. Отключить инструмент и оборудование от сети.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</w:t>
      </w:r>
      <w:r>
        <w:rPr>
          <w:rFonts w:ascii="Times New Roman" w:hAnsi="Times New Roman"/>
          <w:sz w:val="24"/>
          <w:szCs w:val="24"/>
        </w:rPr>
        <w:t>выполнения конкурсного задания.</w:t>
      </w:r>
    </w:p>
    <w:p w:rsidR="002B34F8" w:rsidRPr="006600B1" w:rsidRDefault="002B34F8" w:rsidP="00DE5C54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0B1">
        <w:rPr>
          <w:rFonts w:ascii="Times New Roman" w:hAnsi="Times New Roman"/>
          <w:b/>
          <w:sz w:val="24"/>
          <w:szCs w:val="24"/>
        </w:rPr>
        <w:t>Инструкция по охране труда для экспертов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1.Общие требования охраны труда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lastRenderedPageBreak/>
        <w:t>1.1. К работе в качестве эксперта Компетенции «</w:t>
      </w:r>
      <w:r w:rsidRPr="00593DF4">
        <w:rPr>
          <w:rFonts w:ascii="Times New Roman" w:hAnsi="Times New Roman"/>
          <w:sz w:val="24"/>
          <w:szCs w:val="24"/>
          <w:u w:val="single"/>
        </w:rPr>
        <w:t xml:space="preserve"> Ветеринария</w:t>
      </w:r>
      <w:r w:rsidRPr="00593DF4">
        <w:rPr>
          <w:rFonts w:ascii="Times New Roman" w:hAnsi="Times New Roman"/>
          <w:sz w:val="24"/>
          <w:szCs w:val="24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1.3. </w:t>
      </w:r>
      <w:r w:rsidRPr="009D4C6E">
        <w:rPr>
          <w:rFonts w:ascii="Times New Roman" w:hAnsi="Times New Roman"/>
          <w:sz w:val="24"/>
          <w:szCs w:val="24"/>
        </w:rPr>
        <w:t xml:space="preserve">В процессе контроля выполнения конкурсных заданий и нахождения на территории и в помещениях </w:t>
      </w:r>
      <w:r>
        <w:rPr>
          <w:rFonts w:ascii="Times New Roman" w:hAnsi="Times New Roman"/>
          <w:sz w:val="24"/>
          <w:szCs w:val="24"/>
        </w:rPr>
        <w:t xml:space="preserve">мест проведения конкурса </w:t>
      </w:r>
      <w:r w:rsidRPr="00593DF4">
        <w:rPr>
          <w:rFonts w:ascii="Times New Roman" w:hAnsi="Times New Roman"/>
          <w:sz w:val="24"/>
          <w:szCs w:val="24"/>
        </w:rPr>
        <w:t xml:space="preserve"> Эксперт обязан четко соблюдать: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 xml:space="preserve">- инструкции по охране труда и технике безопасности; 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электрический ток;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шум, обусловленный конструкцией оргтехники;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химические вещества, выделяющиеся при работе оргтехники;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— зрительное перенапряжение при работе с ПК.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наблюдении</w:t>
      </w:r>
      <w:r w:rsidRPr="00593DF4">
        <w:rPr>
          <w:rFonts w:ascii="Times New Roman" w:hAnsi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A1D9F">
        <w:rPr>
          <w:rFonts w:ascii="Times New Roman" w:hAnsi="Times New Roman"/>
          <w:sz w:val="24"/>
          <w:szCs w:val="24"/>
        </w:rPr>
        <w:t>Физические: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-высокие и низкие температуры;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-животные;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A1D9F">
        <w:rPr>
          <w:rFonts w:ascii="Times New Roman" w:hAnsi="Times New Roman"/>
          <w:sz w:val="24"/>
          <w:szCs w:val="24"/>
        </w:rPr>
        <w:t>Химические: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-спирт этиловый, ректификованный массовой долей 96%-ный;</w:t>
      </w:r>
    </w:p>
    <w:p w:rsidR="002B34F8" w:rsidRPr="00593DF4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-спирт-эфирная смесь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A1D9F">
        <w:rPr>
          <w:rFonts w:ascii="Times New Roman" w:hAnsi="Times New Roman"/>
          <w:sz w:val="24"/>
          <w:szCs w:val="24"/>
        </w:rPr>
        <w:t>Психологические: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</w:t>
      </w:r>
      <w:r w:rsidRPr="00C25BBE">
        <w:rPr>
          <w:rFonts w:ascii="Times New Roman" w:hAnsi="Times New Roman"/>
          <w:sz w:val="24"/>
          <w:szCs w:val="24"/>
        </w:rPr>
        <w:t>высокая стрессовая нагрузка;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>-высокая умственная нагрузка;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>-множество отвлекающих факторов;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lastRenderedPageBreak/>
        <w:t xml:space="preserve">-повышенное внимание </w:t>
      </w:r>
      <w:r>
        <w:rPr>
          <w:rFonts w:ascii="Times New Roman" w:hAnsi="Times New Roman"/>
          <w:sz w:val="24"/>
          <w:szCs w:val="24"/>
        </w:rPr>
        <w:t>коллег и сторонних наблюдателей;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-повышенный уровень ответственности;</w:t>
      </w:r>
    </w:p>
    <w:p w:rsidR="002B34F8" w:rsidRPr="00C25BBE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25BBE">
        <w:rPr>
          <w:rFonts w:ascii="Times New Roman" w:hAnsi="Times New Roman"/>
          <w:sz w:val="24"/>
          <w:szCs w:val="24"/>
        </w:rPr>
        <w:t>-усиленная нагрузка на зрение;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93D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чрезмерное напряжение внимания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011EDD">
        <w:rPr>
          <w:rFonts w:ascii="Times New Roman" w:hAnsi="Times New Roman"/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халат;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011EDD">
        <w:rPr>
          <w:rFonts w:ascii="Times New Roman" w:hAnsi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D4C6E">
        <w:rPr>
          <w:rFonts w:ascii="Times New Roman" w:hAnsi="Times New Roman"/>
          <w:sz w:val="24"/>
          <w:szCs w:val="24"/>
        </w:rPr>
        <w:t>комнате Главного Эксперта Компетенции</w:t>
      </w:r>
      <w:r w:rsidRPr="00011EDD">
        <w:rPr>
          <w:rFonts w:ascii="Times New Roman" w:hAnsi="Times New Roman"/>
          <w:sz w:val="24"/>
          <w:szCs w:val="24"/>
        </w:rPr>
        <w:t xml:space="preserve"> «</w:t>
      </w:r>
      <w:r w:rsidRPr="00011EDD">
        <w:rPr>
          <w:rFonts w:ascii="Times New Roman" w:hAnsi="Times New Roman"/>
          <w:sz w:val="24"/>
          <w:szCs w:val="24"/>
          <w:u w:val="single"/>
        </w:rPr>
        <w:t>Ветеринария</w:t>
      </w:r>
      <w:r w:rsidRPr="00011EDD">
        <w:rPr>
          <w:rFonts w:ascii="Times New Roman" w:hAnsi="Times New Roman"/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011EDD">
        <w:rPr>
          <w:rFonts w:ascii="Times New Roman" w:hAnsi="Times New Roman"/>
          <w:sz w:val="24"/>
          <w:szCs w:val="24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Перед началом работы Эксперты должны выполнить следующее: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осмотреть рабочие места экспертов и участников;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lastRenderedPageBreak/>
        <w:t>-привести в порядок рабочее место эксперта;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одеть необходимые средства индивидуальной защиты;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</w:t>
      </w:r>
      <w:r>
        <w:rPr>
          <w:rFonts w:ascii="Times New Roman" w:hAnsi="Times New Roman"/>
          <w:sz w:val="24"/>
          <w:szCs w:val="24"/>
        </w:rPr>
        <w:t>поладок к работе не приступать.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3.4. Во избежание поражения током запрещается: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производить самостоятельно вскрытие и ремонт оборудования;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lastRenderedPageBreak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3.6. Эксперту во время работы с оргтехникой: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производить включение/выключение аппаратов мокрыми руками;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-запрещается перемещать аппараты включенными в сеть;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запрещается работать на аппарате с треснувшим стеклом;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3.8. Запрещается: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иметь при себе любые средства связи;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lastRenderedPageBreak/>
        <w:t>3.10. При наблюдении за выполнением конкурсного задания участниками Эксперту: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одеть необходимые средства индивидуальной защиты;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подходить к животным аккуратно, так, чтобы животное видело приближающегося человека;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держаться на расстоянии от нагревательных приборов;</w:t>
      </w:r>
    </w:p>
    <w:p w:rsidR="002B34F8" w:rsidRPr="00011EDD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1E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соблюдать требования техники безопасности при наблюдении за работой конкурсанта с сосудом Дьюара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</w:t>
      </w:r>
      <w:r w:rsidRPr="004F0EFB">
        <w:rPr>
          <w:rFonts w:ascii="Times New Roman" w:hAnsi="Times New Roman"/>
          <w:sz w:val="24"/>
          <w:szCs w:val="24"/>
        </w:rPr>
        <w:lastRenderedPageBreak/>
        <w:t>куском плотной ткани, облиться водой, запрещается бежать – бег только усилит интенсивность горения.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2B34F8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</w:t>
      </w:r>
      <w:r>
        <w:rPr>
          <w:rFonts w:ascii="Times New Roman" w:hAnsi="Times New Roman"/>
          <w:sz w:val="24"/>
          <w:szCs w:val="24"/>
        </w:rPr>
        <w:t xml:space="preserve"> и конкурсной площадки, взять</w:t>
      </w:r>
      <w:r w:rsidRPr="004F0EFB">
        <w:rPr>
          <w:rFonts w:ascii="Times New Roman" w:hAnsi="Times New Roman"/>
          <w:sz w:val="24"/>
          <w:szCs w:val="24"/>
        </w:rPr>
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</w:t>
      </w:r>
      <w:r>
        <w:rPr>
          <w:rFonts w:ascii="Times New Roman" w:hAnsi="Times New Roman"/>
          <w:sz w:val="24"/>
          <w:szCs w:val="24"/>
        </w:rPr>
        <w:t>(спичками, зажигалками и т.п.).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В случае обнаружения отсутствия животных в стойлах, загонах, клетках необходимо </w:t>
      </w:r>
      <w:r w:rsidRPr="00144F87">
        <w:rPr>
          <w:rFonts w:ascii="Times New Roman" w:hAnsi="Times New Roman"/>
          <w:sz w:val="24"/>
          <w:szCs w:val="24"/>
        </w:rPr>
        <w:t>сообщить о</w:t>
      </w:r>
      <w:r>
        <w:rPr>
          <w:rFonts w:ascii="Times New Roman" w:hAnsi="Times New Roman"/>
          <w:sz w:val="24"/>
          <w:szCs w:val="24"/>
        </w:rPr>
        <w:t>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После окончания конкурсного дня Эксперт обязан: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2B34F8" w:rsidRPr="004F0EFB" w:rsidRDefault="002B34F8" w:rsidP="00DE5C5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F0EFB">
        <w:rPr>
          <w:rFonts w:ascii="Times New Roman" w:hAnsi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2B34F8" w:rsidRPr="004D6E23" w:rsidRDefault="002B34F8" w:rsidP="00DE5C54">
      <w:pPr>
        <w:spacing w:before="120" w:after="120"/>
        <w:ind w:firstLine="709"/>
        <w:jc w:val="both"/>
        <w:rPr>
          <w:rFonts w:ascii="Times New Roman" w:eastAsia="Arial Unicode MS" w:hAnsi="Times New Roman"/>
          <w:color w:val="FF0000"/>
          <w:sz w:val="72"/>
          <w:szCs w:val="72"/>
        </w:rPr>
      </w:pPr>
      <w:r w:rsidRPr="004F0EFB">
        <w:rPr>
          <w:rFonts w:ascii="Times New Roman" w:hAnsi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bookmarkStart w:id="1" w:name="_GoBack"/>
      <w:bookmarkEnd w:id="1"/>
    </w:p>
    <w:p w:rsidR="002B34F8" w:rsidRPr="009955F8" w:rsidRDefault="002B34F8" w:rsidP="00E961FB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2B34F8" w:rsidRPr="009955F8" w:rsidRDefault="002B34F8" w:rsidP="00E961FB">
      <w:pPr>
        <w:ind w:left="-1701"/>
        <w:rPr>
          <w:rFonts w:ascii="Times New Roman" w:eastAsia="Arial Unicode MS" w:hAnsi="Times New Roman"/>
        </w:rPr>
      </w:pPr>
    </w:p>
    <w:p w:rsidR="002B34F8" w:rsidRDefault="002B34F8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2B34F8" w:rsidRPr="00E961FB" w:rsidRDefault="002B34F8">
      <w:pPr>
        <w:rPr>
          <w:rFonts w:ascii="Times New Roman" w:hAnsi="Times New Roman"/>
          <w:sz w:val="19"/>
          <w:szCs w:val="19"/>
        </w:rPr>
      </w:pPr>
    </w:p>
    <w:sectPr w:rsidR="002B34F8" w:rsidRPr="00E961FB" w:rsidSect="00421DA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7C" w:rsidRDefault="00EC767C" w:rsidP="004D6E23">
      <w:pPr>
        <w:spacing w:after="0" w:line="240" w:lineRule="auto"/>
      </w:pPr>
      <w:r>
        <w:separator/>
      </w:r>
    </w:p>
  </w:endnote>
  <w:endnote w:type="continuationSeparator" w:id="0">
    <w:p w:rsidR="00EC767C" w:rsidRDefault="00EC767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8" w:rsidRDefault="00EC767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5C54">
      <w:rPr>
        <w:noProof/>
      </w:rPr>
      <w:t>2</w:t>
    </w:r>
    <w:r>
      <w:rPr>
        <w:noProof/>
      </w:rPr>
      <w:fldChar w:fldCharType="end"/>
    </w:r>
  </w:p>
  <w:p w:rsidR="002B34F8" w:rsidRDefault="002B34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9168"/>
      <w:gridCol w:w="417"/>
    </w:tblGrid>
    <w:tr w:rsidR="002B34F8" w:rsidRPr="00A261ED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2B34F8" w:rsidRPr="00A261ED" w:rsidRDefault="002B34F8" w:rsidP="00A261ED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2B34F8" w:rsidRPr="00A261ED" w:rsidRDefault="002B34F8" w:rsidP="00A261ED">
          <w:pPr>
            <w:pStyle w:val="a6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2B34F8" w:rsidRPr="00A261ED" w:rsidTr="004D6E23">
      <w:trPr>
        <w:jc w:val="center"/>
      </w:trPr>
      <w:tc>
        <w:tcPr>
          <w:tcW w:w="9072" w:type="dxa"/>
          <w:vAlign w:val="center"/>
        </w:tcPr>
        <w:p w:rsidR="002B34F8" w:rsidRPr="00A261ED" w:rsidRDefault="002B34F8" w:rsidP="004D6E23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A261ED"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(</w:t>
          </w:r>
          <w:r>
            <w:rPr>
              <w:rFonts w:ascii="Times New Roman" w:hAnsi="Times New Roman"/>
              <w:sz w:val="18"/>
              <w:szCs w:val="18"/>
            </w:rPr>
            <w:t>компетенция Ветеринария</w:t>
          </w:r>
          <w:r w:rsidRPr="00A261ED">
            <w:rPr>
              <w:rFonts w:ascii="Times New Roman" w:hAnsi="Times New Roman"/>
              <w:sz w:val="18"/>
              <w:szCs w:val="18"/>
            </w:rPr>
            <w:t>)</w:t>
          </w:r>
        </w:p>
      </w:tc>
      <w:tc>
        <w:tcPr>
          <w:tcW w:w="283" w:type="dxa"/>
          <w:vAlign w:val="center"/>
        </w:tcPr>
        <w:p w:rsidR="002B34F8" w:rsidRPr="00A261ED" w:rsidRDefault="002B34F8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A261ED">
            <w:rPr>
              <w:caps/>
              <w:sz w:val="18"/>
              <w:szCs w:val="18"/>
            </w:rPr>
            <w:fldChar w:fldCharType="begin"/>
          </w:r>
          <w:r w:rsidRPr="00A261ED">
            <w:rPr>
              <w:caps/>
              <w:sz w:val="18"/>
              <w:szCs w:val="18"/>
            </w:rPr>
            <w:instrText>PAGE   \* MERGEFORMAT</w:instrText>
          </w:r>
          <w:r w:rsidRPr="00A261ED">
            <w:rPr>
              <w:caps/>
              <w:sz w:val="18"/>
              <w:szCs w:val="18"/>
            </w:rPr>
            <w:fldChar w:fldCharType="separate"/>
          </w:r>
          <w:r w:rsidR="00DE5C54">
            <w:rPr>
              <w:caps/>
              <w:noProof/>
              <w:sz w:val="18"/>
              <w:szCs w:val="18"/>
            </w:rPr>
            <w:t>22</w:t>
          </w:r>
          <w:r w:rsidRPr="00A261ED">
            <w:rPr>
              <w:caps/>
              <w:sz w:val="18"/>
              <w:szCs w:val="18"/>
            </w:rPr>
            <w:fldChar w:fldCharType="end"/>
          </w:r>
        </w:p>
      </w:tc>
    </w:tr>
  </w:tbl>
  <w:p w:rsidR="002B34F8" w:rsidRDefault="002B34F8" w:rsidP="004D6E23">
    <w:pPr>
      <w:pStyle w:val="a8"/>
    </w:pPr>
  </w:p>
  <w:p w:rsidR="002B34F8" w:rsidRDefault="002B34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7C" w:rsidRDefault="00EC767C" w:rsidP="004D6E23">
      <w:pPr>
        <w:spacing w:after="0" w:line="240" w:lineRule="auto"/>
      </w:pPr>
      <w:r>
        <w:separator/>
      </w:r>
    </w:p>
  </w:footnote>
  <w:footnote w:type="continuationSeparator" w:id="0">
    <w:p w:rsidR="00EC767C" w:rsidRDefault="00EC767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8" w:rsidRDefault="002B34F8">
    <w:pPr>
      <w:pStyle w:val="a6"/>
    </w:pPr>
    <w:r>
      <w:rPr>
        <w:rFonts w:ascii="Times New Roman" w:hAnsi="Times New Roman"/>
      </w:rPr>
      <w:t xml:space="preserve">Межрегиональный чемпионат «Енисейская Сибирь»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8" w:rsidRPr="009955F8" w:rsidRDefault="00EC767C" w:rsidP="00162A91">
    <w:pPr>
      <w:rPr>
        <w:rFonts w:ascii="Times New Roman" w:hAnsi="Times New Roman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83.7pt;width:149.95pt;height:109.7pt;z-index:-1;visibility:visible;mso-position-horizontal-relative:margin;mso-position-vertical-relative:page">
          <v:imagedata r:id="rId1" o:title="" cropright="23749f"/>
          <w10:wrap anchorx="margin" anchory="page"/>
        </v:shape>
      </w:pict>
    </w:r>
    <w:r>
      <w:rPr>
        <w:noProof/>
        <w:lang w:eastAsia="ru-RU"/>
      </w:rPr>
      <w:pict>
        <v:shape id="Рисунок 7" o:spid="_x0000_s2050" type="#_x0000_t75" style="position:absolute;margin-left:387pt;margin-top:83.7pt;width:149.95pt;height:109.7pt;z-index:-2;visibility:visible;mso-position-horizontal-relative:margin;mso-position-vertical-relative:page">
          <v:imagedata r:id="rId1" o:title="" cropright="23749f"/>
          <w10:wrap anchorx="margin" anchory="page"/>
        </v:shape>
      </w:pict>
    </w:r>
    <w:r w:rsidR="002B34F8">
      <w:rPr>
        <w:rFonts w:ascii="Times New Roman" w:hAnsi="Times New Roman"/>
      </w:rPr>
      <w:t xml:space="preserve">Межрегиональный чемпионат «Енисейская Сибирь»   </w:t>
    </w:r>
  </w:p>
  <w:p w:rsidR="002B34F8" w:rsidRDefault="002B34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8" w:rsidRDefault="00EC767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51" type="#_x0000_t75" style="position:absolute;margin-left:409.55pt;margin-top:-11.05pt;width:75pt;height:54.1pt;z-index:1;visibility:visible">
          <v:imagedata r:id="rId1" o:title="" cropright="23125f"/>
        </v:shape>
      </w:pict>
    </w:r>
  </w:p>
  <w:p w:rsidR="002B34F8" w:rsidRDefault="002B34F8">
    <w:pPr>
      <w:pStyle w:val="a6"/>
    </w:pPr>
    <w:r>
      <w:rPr>
        <w:rFonts w:ascii="Times New Roman" w:hAnsi="Times New Roman"/>
      </w:rPr>
      <w:t xml:space="preserve">Межрегиональный чемпионат «Енисейская Сибирь»   </w:t>
    </w:r>
  </w:p>
  <w:p w:rsidR="002B34F8" w:rsidRDefault="002B34F8">
    <w:pPr>
      <w:pStyle w:val="a6"/>
    </w:pPr>
  </w:p>
  <w:p w:rsidR="002B34F8" w:rsidRDefault="002B34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1FB"/>
    <w:rsid w:val="00011EDD"/>
    <w:rsid w:val="000414AD"/>
    <w:rsid w:val="001017DE"/>
    <w:rsid w:val="0011745B"/>
    <w:rsid w:val="00144F87"/>
    <w:rsid w:val="00162A91"/>
    <w:rsid w:val="002501D8"/>
    <w:rsid w:val="00250F13"/>
    <w:rsid w:val="002B34F8"/>
    <w:rsid w:val="002C15BC"/>
    <w:rsid w:val="002C57E1"/>
    <w:rsid w:val="002D56AA"/>
    <w:rsid w:val="003B1DF9"/>
    <w:rsid w:val="003E7D31"/>
    <w:rsid w:val="00421DAB"/>
    <w:rsid w:val="00435F60"/>
    <w:rsid w:val="004D6E23"/>
    <w:rsid w:val="004F0EFB"/>
    <w:rsid w:val="00583310"/>
    <w:rsid w:val="00593DF4"/>
    <w:rsid w:val="006248A9"/>
    <w:rsid w:val="006600B1"/>
    <w:rsid w:val="00676B3C"/>
    <w:rsid w:val="006F42F9"/>
    <w:rsid w:val="00706711"/>
    <w:rsid w:val="00823846"/>
    <w:rsid w:val="00830EA5"/>
    <w:rsid w:val="00894036"/>
    <w:rsid w:val="008971B3"/>
    <w:rsid w:val="009955F8"/>
    <w:rsid w:val="009D4C6E"/>
    <w:rsid w:val="009D5F75"/>
    <w:rsid w:val="00A261ED"/>
    <w:rsid w:val="00A87398"/>
    <w:rsid w:val="00AA1D9F"/>
    <w:rsid w:val="00AB5F6E"/>
    <w:rsid w:val="00B74605"/>
    <w:rsid w:val="00BD63D6"/>
    <w:rsid w:val="00C04A7F"/>
    <w:rsid w:val="00C25BBE"/>
    <w:rsid w:val="00CD339B"/>
    <w:rsid w:val="00D21E37"/>
    <w:rsid w:val="00DE043A"/>
    <w:rsid w:val="00DE2351"/>
    <w:rsid w:val="00DE5C54"/>
    <w:rsid w:val="00E961FB"/>
    <w:rsid w:val="00EC767C"/>
    <w:rsid w:val="00F14F63"/>
    <w:rsid w:val="00F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5F6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5F6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B5F6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14">
    <w:name w:val="Основной текст (14)_"/>
    <w:link w:val="143"/>
    <w:uiPriority w:val="99"/>
    <w:locked/>
    <w:rsid w:val="00E961F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a3">
    <w:name w:val="Table Grid"/>
    <w:basedOn w:val="a1"/>
    <w:uiPriority w:val="99"/>
    <w:rsid w:val="00E9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D6E23"/>
    <w:rPr>
      <w:rFonts w:cs="Times New Roman"/>
    </w:rPr>
  </w:style>
  <w:style w:type="paragraph" w:styleId="a8">
    <w:name w:val="footer"/>
    <w:basedOn w:val="a"/>
    <w:link w:val="a9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D6E23"/>
    <w:rPr>
      <w:rFonts w:cs="Times New Roman"/>
    </w:rPr>
  </w:style>
  <w:style w:type="paragraph" w:customStyle="1" w:styleId="Default">
    <w:name w:val="Default"/>
    <w:uiPriority w:val="99"/>
    <w:rsid w:val="00AB5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5444</Words>
  <Characters>31036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Metod</cp:lastModifiedBy>
  <cp:revision>5</cp:revision>
  <cp:lastPrinted>2018-05-07T10:16:00Z</cp:lastPrinted>
  <dcterms:created xsi:type="dcterms:W3CDTF">2018-08-27T19:34:00Z</dcterms:created>
  <dcterms:modified xsi:type="dcterms:W3CDTF">2019-11-07T04:08:00Z</dcterms:modified>
</cp:coreProperties>
</file>