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52E" w:rsidRDefault="00C0752E" w:rsidP="00B32016">
      <w:pPr>
        <w:spacing w:after="0" w:line="240" w:lineRule="auto"/>
        <w:contextualSpacing/>
        <w:jc w:val="both"/>
        <w:rPr>
          <w:rFonts w:ascii="Times New Roman" w:hAnsi="Times New Roman"/>
          <w:i/>
          <w:color w:val="FF0000"/>
          <w:sz w:val="36"/>
          <w:szCs w:val="36"/>
        </w:rPr>
      </w:pPr>
    </w:p>
    <w:p w:rsidR="00B32016" w:rsidRPr="00B32016" w:rsidRDefault="00B32016" w:rsidP="00B32016">
      <w:pPr>
        <w:spacing w:after="0" w:line="240" w:lineRule="auto"/>
        <w:contextualSpacing/>
        <w:jc w:val="both"/>
        <w:rPr>
          <w:rFonts w:ascii="Times New Roman" w:hAnsi="Times New Roman"/>
          <w:i/>
          <w:color w:val="FF0000"/>
          <w:sz w:val="36"/>
          <w:szCs w:val="36"/>
        </w:rPr>
      </w:pPr>
      <w:r>
        <w:rPr>
          <w:rFonts w:ascii="Times New Roman" w:hAnsi="Times New Roman"/>
          <w:i/>
          <w:color w:val="FF0000"/>
          <w:sz w:val="36"/>
          <w:szCs w:val="36"/>
        </w:rPr>
        <w:t>Межр</w:t>
      </w:r>
      <w:r w:rsidRPr="00E1409D">
        <w:rPr>
          <w:rFonts w:ascii="Times New Roman" w:hAnsi="Times New Roman"/>
          <w:i/>
          <w:color w:val="FF0000"/>
          <w:sz w:val="36"/>
          <w:szCs w:val="36"/>
        </w:rPr>
        <w:t xml:space="preserve">егиональный чемпионат  </w:t>
      </w:r>
      <w:r>
        <w:rPr>
          <w:rFonts w:ascii="Times New Roman" w:hAnsi="Times New Roman"/>
          <w:i/>
          <w:color w:val="FF0000"/>
          <w:sz w:val="36"/>
          <w:szCs w:val="36"/>
        </w:rPr>
        <w:t>профессионального мастерства «Енисейская Сибирь – поколение профи</w:t>
      </w:r>
      <w:r w:rsidRPr="00E1409D">
        <w:rPr>
          <w:rFonts w:ascii="Times New Roman" w:hAnsi="Times New Roman"/>
          <w:i/>
          <w:color w:val="FF0000"/>
          <w:sz w:val="36"/>
          <w:szCs w:val="36"/>
        </w:rPr>
        <w:t xml:space="preserve">» </w:t>
      </w:r>
      <w:r>
        <w:rPr>
          <w:rFonts w:ascii="Times New Roman" w:hAnsi="Times New Roman"/>
          <w:i/>
          <w:color w:val="FF0000"/>
          <w:sz w:val="36"/>
          <w:szCs w:val="36"/>
        </w:rPr>
        <w:t xml:space="preserve">по стандартам </w:t>
      </w:r>
      <w:proofErr w:type="spellStart"/>
      <w:r w:rsidRPr="00E1409D">
        <w:rPr>
          <w:rFonts w:ascii="Times New Roman" w:hAnsi="Times New Roman"/>
          <w:i/>
          <w:color w:val="FF0000"/>
          <w:sz w:val="36"/>
          <w:szCs w:val="36"/>
          <w:lang w:val="en-US"/>
        </w:rPr>
        <w:t>WorldSkills</w:t>
      </w:r>
      <w:proofErr w:type="spellEnd"/>
    </w:p>
    <w:p w:rsidR="00B32016" w:rsidRPr="001D19B6" w:rsidRDefault="00B32016" w:rsidP="00B3201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5671820</wp:posOffset>
            </wp:positionH>
            <wp:positionV relativeFrom="margin">
              <wp:posOffset>194310</wp:posOffset>
            </wp:positionV>
            <wp:extent cx="895350" cy="6553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16" w:rsidRPr="00F74946" w:rsidRDefault="00B32016" w:rsidP="00B32016">
      <w:pPr>
        <w:spacing w:line="240" w:lineRule="auto"/>
        <w:jc w:val="both"/>
        <w:rPr>
          <w:rFonts w:ascii="Times New Roman" w:hAnsi="Times New Roman"/>
          <w:b/>
          <w:sz w:val="56"/>
          <w:szCs w:val="56"/>
        </w:rPr>
      </w:pPr>
      <w:r w:rsidRPr="00F74946">
        <w:rPr>
          <w:rFonts w:ascii="Times New Roman" w:hAnsi="Times New Roman"/>
          <w:b/>
          <w:sz w:val="56"/>
          <w:szCs w:val="56"/>
        </w:rPr>
        <w:t>Конкурсное задание</w:t>
      </w:r>
    </w:p>
    <w:p w:rsidR="00B32016" w:rsidRPr="00F74946" w:rsidRDefault="00B32016" w:rsidP="00B32016">
      <w:pPr>
        <w:spacing w:after="120" w:line="240" w:lineRule="auto"/>
        <w:jc w:val="both"/>
        <w:rPr>
          <w:rFonts w:ascii="Times New Roman" w:hAnsi="Times New Roman"/>
          <w:sz w:val="44"/>
          <w:szCs w:val="44"/>
        </w:rPr>
      </w:pPr>
    </w:p>
    <w:p w:rsidR="00B32016" w:rsidRPr="00F74946" w:rsidRDefault="00B32016" w:rsidP="00B32016">
      <w:pPr>
        <w:spacing w:after="120" w:line="240" w:lineRule="auto"/>
        <w:jc w:val="both"/>
        <w:rPr>
          <w:rFonts w:ascii="Times New Roman" w:hAnsi="Times New Roman"/>
          <w:sz w:val="44"/>
          <w:szCs w:val="44"/>
        </w:rPr>
      </w:pPr>
      <w:r w:rsidRPr="00F74946">
        <w:rPr>
          <w:rFonts w:ascii="Times New Roman" w:hAnsi="Times New Roman"/>
          <w:sz w:val="44"/>
          <w:szCs w:val="44"/>
        </w:rPr>
        <w:t>Компетенция: Сварочные технологии</w:t>
      </w:r>
    </w:p>
    <w:p w:rsidR="00B32016" w:rsidRPr="00F74946" w:rsidRDefault="00B32016" w:rsidP="00B32016">
      <w:pPr>
        <w:spacing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F74946">
        <w:rPr>
          <w:rFonts w:ascii="Times New Roman" w:hAnsi="Times New Roman"/>
          <w:noProof/>
          <w:color w:val="000000"/>
          <w:sz w:val="28"/>
          <w:szCs w:val="28"/>
        </w:rPr>
        <w:t>Конкурсное задание включает в себя следующие разделы: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b w:val="0"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-38100</wp:posOffset>
            </wp:positionH>
            <wp:positionV relativeFrom="margin">
              <wp:posOffset>4299585</wp:posOffset>
            </wp:positionV>
            <wp:extent cx="7576185" cy="6065520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B32016" w:rsidRPr="00F74946" w:rsidRDefault="00B32016" w:rsidP="00B32016">
      <w:pPr>
        <w:pStyle w:val="Doctitle"/>
        <w:numPr>
          <w:ilvl w:val="0"/>
          <w:numId w:val="1"/>
        </w:numPr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F74946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B32016" w:rsidRPr="00F74946" w:rsidRDefault="00B32016" w:rsidP="00B32016">
      <w:pPr>
        <w:pStyle w:val="Doctitle"/>
        <w:jc w:val="both"/>
        <w:rPr>
          <w:rFonts w:ascii="Times New Roman" w:eastAsia="Malgun Gothic" w:hAnsi="Times New Roman"/>
          <w:sz w:val="28"/>
          <w:szCs w:val="28"/>
          <w:lang w:val="ru-RU"/>
        </w:rPr>
      </w:pPr>
    </w:p>
    <w:p w:rsidR="00B32016" w:rsidRPr="00F74946" w:rsidRDefault="00B32016" w:rsidP="00B32016">
      <w:pPr>
        <w:spacing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F74946">
        <w:rPr>
          <w:rFonts w:ascii="Times New Roman" w:hAnsi="Times New Roman"/>
          <w:noProof/>
          <w:color w:val="000000"/>
          <w:sz w:val="28"/>
          <w:szCs w:val="28"/>
        </w:rPr>
        <w:t xml:space="preserve">Количество часов на выполнение задания: </w:t>
      </w:r>
      <w:r w:rsidR="00E97BD0">
        <w:rPr>
          <w:rFonts w:ascii="Times New Roman" w:hAnsi="Times New Roman"/>
          <w:noProof/>
          <w:color w:val="000000"/>
          <w:sz w:val="28"/>
          <w:szCs w:val="28"/>
        </w:rPr>
        <w:t>5</w:t>
      </w:r>
      <w:r w:rsidRPr="00F74946">
        <w:rPr>
          <w:rFonts w:ascii="Times New Roman" w:hAnsi="Times New Roman"/>
          <w:noProof/>
          <w:color w:val="000000"/>
          <w:sz w:val="28"/>
          <w:szCs w:val="28"/>
        </w:rPr>
        <w:t xml:space="preserve"> ч.</w:t>
      </w:r>
    </w:p>
    <w:p w:rsidR="00B32016" w:rsidRPr="00F74946" w:rsidRDefault="00B32016" w:rsidP="00B32016">
      <w:pPr>
        <w:pStyle w:val="Docsubtitle2"/>
        <w:jc w:val="both"/>
        <w:rPr>
          <w:lang w:val="ru-RU" w:eastAsia="ko-KR"/>
        </w:rPr>
      </w:pP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en-US"/>
        </w:rPr>
      </w:pPr>
      <w:r w:rsidRPr="00F74946">
        <w:rPr>
          <w:rFonts w:ascii="Times New Roman" w:hAnsi="Times New Roman"/>
          <w:i/>
          <w:sz w:val="28"/>
        </w:rPr>
        <w:br w:type="page"/>
      </w:r>
    </w:p>
    <w:p w:rsidR="00B32016" w:rsidRPr="00F74946" w:rsidRDefault="00B32016" w:rsidP="00B32016">
      <w:pPr>
        <w:pStyle w:val="2"/>
        <w:spacing w:before="0" w:after="0"/>
        <w:jc w:val="both"/>
        <w:rPr>
          <w:rFonts w:ascii="Times New Roman" w:hAnsi="Times New Roman"/>
          <w:i w:val="0"/>
          <w:sz w:val="28"/>
          <w:lang w:val="ru-RU"/>
        </w:rPr>
      </w:pPr>
      <w:bookmarkStart w:id="0" w:name="_Toc379539623"/>
    </w:p>
    <w:p w:rsidR="00B32016" w:rsidRPr="00F74946" w:rsidRDefault="00B32016" w:rsidP="00B32016">
      <w:pPr>
        <w:pStyle w:val="2"/>
        <w:spacing w:before="0" w:after="0"/>
        <w:jc w:val="both"/>
        <w:rPr>
          <w:rFonts w:ascii="Times New Roman" w:hAnsi="Times New Roman"/>
          <w:i w:val="0"/>
          <w:sz w:val="28"/>
          <w:lang w:val="ru-RU"/>
        </w:rPr>
      </w:pPr>
      <w:r w:rsidRPr="00F74946">
        <w:rPr>
          <w:rFonts w:ascii="Times New Roman" w:hAnsi="Times New Roman"/>
          <w:i w:val="0"/>
          <w:sz w:val="28"/>
          <w:lang w:val="ru-RU"/>
        </w:rPr>
        <w:t>1. ФОРМЫ УЧАСТИЯ В КОНКУРСЕ</w:t>
      </w:r>
      <w:bookmarkEnd w:id="0"/>
    </w:p>
    <w:p w:rsidR="00B32016" w:rsidRPr="00F74946" w:rsidRDefault="00B32016" w:rsidP="00B32016">
      <w:pPr>
        <w:pStyle w:val="4"/>
        <w:shd w:val="clear" w:color="auto" w:fill="auto"/>
        <w:spacing w:before="0" w:after="0" w:line="240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32016" w:rsidRPr="00F74946" w:rsidRDefault="00B32016" w:rsidP="00B32016">
      <w:pPr>
        <w:pStyle w:val="4"/>
        <w:shd w:val="clear" w:color="auto" w:fill="auto"/>
        <w:spacing w:before="0" w:after="0" w:line="240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>Индивидуальный конкурс.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240" w:lineRule="auto"/>
        <w:ind w:left="20" w:firstLine="709"/>
        <w:rPr>
          <w:rFonts w:ascii="Times New Roman" w:hAnsi="Times New Roman"/>
          <w:sz w:val="28"/>
          <w:szCs w:val="28"/>
        </w:rPr>
      </w:pPr>
    </w:p>
    <w:p w:rsidR="00B32016" w:rsidRPr="00F74946" w:rsidRDefault="00B32016" w:rsidP="00B32016">
      <w:pPr>
        <w:pStyle w:val="2"/>
        <w:spacing w:before="0" w:after="0"/>
        <w:jc w:val="both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 w:rsidRPr="00F74946">
        <w:rPr>
          <w:rFonts w:ascii="Times New Roman" w:hAnsi="Times New Roman"/>
          <w:i w:val="0"/>
          <w:sz w:val="28"/>
          <w:lang w:val="ru-RU"/>
        </w:rPr>
        <w:t>2. ЗАДАНИЕ ДЛЯ КОНКУРСА</w:t>
      </w:r>
      <w:bookmarkEnd w:id="1"/>
    </w:p>
    <w:p w:rsidR="00B32016" w:rsidRPr="00F74946" w:rsidRDefault="00B32016" w:rsidP="00B32016">
      <w:pPr>
        <w:pStyle w:val="4"/>
        <w:shd w:val="clear" w:color="auto" w:fill="auto"/>
        <w:spacing w:before="0" w:after="0" w:line="240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Сварочные работы. 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Участники соревнований получают инструкцию, рабочие чертежи. Конкурсное задание имеет несколько модулей, выполняемых последовательно. 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>Конкурс, включает в себя сборку и сварку стыковых и угловых соединений пластин и труб, а также сортового проката во всех рабочих положениях и швами с разными углами наклона и вращения (для</w:t>
      </w:r>
      <w:r w:rsidR="008654FA">
        <w:rPr>
          <w:rStyle w:val="1"/>
          <w:rFonts w:ascii="Times New Roman" w:hAnsi="Times New Roman" w:cs="Times New Roman"/>
          <w:sz w:val="28"/>
          <w:szCs w:val="28"/>
        </w:rPr>
        <w:t xml:space="preserve"> модуля</w:t>
      </w: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 из алюминия все швы выполняются в один проход с присадочным материалом).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участников, такой участник может быть отстранен от конкурса.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3" w:firstLine="709"/>
        <w:rPr>
          <w:rFonts w:ascii="Times New Roman" w:hAnsi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B32016" w:rsidRPr="00F74946" w:rsidRDefault="00B32016" w:rsidP="00B32016">
      <w:pPr>
        <w:pStyle w:val="4"/>
        <w:shd w:val="clear" w:color="auto" w:fill="auto"/>
        <w:spacing w:before="0" w:after="0" w:line="360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</w:t>
      </w:r>
      <w:proofErr w:type="gramStart"/>
      <w:r w:rsidRPr="00F74946">
        <w:rPr>
          <w:rStyle w:val="1"/>
          <w:rFonts w:ascii="Times New Roman" w:hAnsi="Times New Roman" w:cs="Times New Roman"/>
          <w:sz w:val="28"/>
          <w:szCs w:val="28"/>
        </w:rPr>
        <w:t>по</w:t>
      </w:r>
      <w:proofErr w:type="gramEnd"/>
      <w:r w:rsidR="008654FA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Pr="00F74946">
        <w:rPr>
          <w:rStyle w:val="1"/>
          <w:rFonts w:ascii="Times New Roman" w:hAnsi="Times New Roman" w:cs="Times New Roman"/>
          <w:sz w:val="28"/>
          <w:szCs w:val="28"/>
        </w:rPr>
        <w:t xml:space="preserve">модульно. Оценка также происходит от модуля к модулю. </w:t>
      </w:r>
    </w:p>
    <w:p w:rsidR="00B32016" w:rsidRPr="00F74946" w:rsidRDefault="00B32016" w:rsidP="00B32016">
      <w:pPr>
        <w:spacing w:after="0" w:line="360" w:lineRule="auto"/>
        <w:jc w:val="both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 w:rsidRPr="00F74946">
        <w:rPr>
          <w:rFonts w:ascii="Times New Roman" w:hAnsi="Times New Roman"/>
          <w:i/>
          <w:sz w:val="28"/>
        </w:rPr>
        <w:br w:type="page"/>
      </w:r>
    </w:p>
    <w:p w:rsidR="00B32016" w:rsidRPr="00F74946" w:rsidRDefault="00B32016" w:rsidP="00B32016">
      <w:pPr>
        <w:pStyle w:val="2"/>
        <w:spacing w:before="0" w:after="0"/>
        <w:jc w:val="both"/>
        <w:rPr>
          <w:rFonts w:ascii="Times New Roman" w:hAnsi="Times New Roman"/>
          <w:i w:val="0"/>
          <w:sz w:val="28"/>
          <w:lang w:val="ru-RU"/>
        </w:rPr>
      </w:pPr>
      <w:r w:rsidRPr="00F74946">
        <w:rPr>
          <w:rFonts w:ascii="Times New Roman" w:hAnsi="Times New Roman"/>
          <w:i w:val="0"/>
          <w:sz w:val="28"/>
          <w:lang w:val="ru-RU"/>
        </w:rPr>
        <w:lastRenderedPageBreak/>
        <w:t>3. МОДУЛИ ЗАДАНИЯ И НЕОБХОДИМОЕ ВРЕМЯ</w:t>
      </w:r>
      <w:bookmarkEnd w:id="2"/>
    </w:p>
    <w:p w:rsidR="00B32016" w:rsidRPr="00F74946" w:rsidRDefault="00B32016" w:rsidP="00B320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01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Модули и рекомендуемое время приведены в таблице 1</w:t>
      </w:r>
    </w:p>
    <w:p w:rsidR="00B32016" w:rsidRPr="00C61C8E" w:rsidRDefault="00B32016" w:rsidP="00B32016">
      <w:pPr>
        <w:tabs>
          <w:tab w:val="left" w:pos="7245"/>
        </w:tabs>
        <w:spacing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C61C8E">
        <w:rPr>
          <w:rFonts w:ascii="Times New Roman" w:hAnsi="Times New Roman"/>
          <w:sz w:val="27"/>
          <w:szCs w:val="27"/>
        </w:rPr>
        <w:t>Таблица 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5690"/>
        <w:gridCol w:w="602"/>
        <w:gridCol w:w="1701"/>
        <w:gridCol w:w="1062"/>
      </w:tblGrid>
      <w:tr w:rsidR="00B32016" w:rsidRPr="00F74946" w:rsidTr="00963050">
        <w:trPr>
          <w:jc w:val="center"/>
        </w:trPr>
        <w:tc>
          <w:tcPr>
            <w:tcW w:w="585" w:type="dxa"/>
            <w:vAlign w:val="center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№ </w:t>
            </w:r>
            <w:proofErr w:type="gramStart"/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п</w:t>
            </w:r>
            <w:proofErr w:type="gramEnd"/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/п</w:t>
            </w:r>
          </w:p>
        </w:tc>
        <w:tc>
          <w:tcPr>
            <w:tcW w:w="5690" w:type="dxa"/>
            <w:vAlign w:val="center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Наименование модуля</w:t>
            </w:r>
          </w:p>
        </w:tc>
        <w:tc>
          <w:tcPr>
            <w:tcW w:w="2303" w:type="dxa"/>
            <w:gridSpan w:val="2"/>
            <w:vAlign w:val="center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Рабочее время</w:t>
            </w:r>
          </w:p>
        </w:tc>
        <w:tc>
          <w:tcPr>
            <w:tcW w:w="1062" w:type="dxa"/>
            <w:vAlign w:val="center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Время на задание</w:t>
            </w:r>
          </w:p>
        </w:tc>
      </w:tr>
      <w:tr w:rsidR="00B32016" w:rsidRPr="00F74946" w:rsidTr="00963050">
        <w:trPr>
          <w:jc w:val="center"/>
        </w:trPr>
        <w:tc>
          <w:tcPr>
            <w:tcW w:w="585" w:type="dxa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5690" w:type="dxa"/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Модуль 1: Контрольные образцы.</w:t>
            </w:r>
          </w:p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        Тестовый контроль трубы 1А</w:t>
            </w:r>
          </w:p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        Тестовый контроль пластины 1В</w:t>
            </w:r>
          </w:p>
          <w:p w:rsidR="00E97BD0" w:rsidRPr="00F74946" w:rsidRDefault="00B32016" w:rsidP="00E97BD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        Тестовый контроль сварки 1Д </w:t>
            </w:r>
          </w:p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602" w:type="dxa"/>
            <w:tcBorders>
              <w:right w:val="nil"/>
            </w:tcBorders>
          </w:tcPr>
          <w:p w:rsidR="00B32016" w:rsidRPr="00F74946" w:rsidRDefault="00B32016" w:rsidP="00963050">
            <w:pPr>
              <w:spacing w:after="0" w:line="240" w:lineRule="auto"/>
              <w:ind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:rsidR="00B32016" w:rsidRPr="00F74946" w:rsidRDefault="00B32016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1062" w:type="dxa"/>
          </w:tcPr>
          <w:p w:rsidR="00B32016" w:rsidRPr="00F74946" w:rsidRDefault="00E97BD0" w:rsidP="00963050">
            <w:pPr>
              <w:spacing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3 часа</w:t>
            </w:r>
          </w:p>
        </w:tc>
      </w:tr>
      <w:tr w:rsidR="00E97BD0" w:rsidRPr="00F74946" w:rsidTr="00963050">
        <w:trPr>
          <w:jc w:val="center"/>
        </w:trPr>
        <w:tc>
          <w:tcPr>
            <w:tcW w:w="585" w:type="dxa"/>
          </w:tcPr>
          <w:p w:rsidR="00E97BD0" w:rsidRPr="00F74946" w:rsidRDefault="00E97BD0" w:rsidP="00963050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5690" w:type="dxa"/>
          </w:tcPr>
          <w:p w:rsidR="00E97BD0" w:rsidRPr="00F74946" w:rsidRDefault="00E97BD0" w:rsidP="00BA4407">
            <w:pPr>
              <w:spacing w:after="0" w:line="240" w:lineRule="auto"/>
              <w:ind w:hanging="34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Модуль 3: Алюминиевая конструкция</w:t>
            </w:r>
          </w:p>
        </w:tc>
        <w:tc>
          <w:tcPr>
            <w:tcW w:w="602" w:type="dxa"/>
            <w:tcBorders>
              <w:right w:val="nil"/>
            </w:tcBorders>
          </w:tcPr>
          <w:p w:rsidR="00E97BD0" w:rsidRPr="00F74946" w:rsidRDefault="00E97BD0" w:rsidP="00BA4407">
            <w:pPr>
              <w:spacing w:after="0" w:line="240" w:lineRule="auto"/>
              <w:ind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1701" w:type="dxa"/>
            <w:tcBorders>
              <w:left w:val="nil"/>
            </w:tcBorders>
          </w:tcPr>
          <w:p w:rsidR="00E97BD0" w:rsidRPr="00F74946" w:rsidRDefault="00E97BD0" w:rsidP="00BA4407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1062" w:type="dxa"/>
          </w:tcPr>
          <w:p w:rsidR="00E97BD0" w:rsidRPr="00F74946" w:rsidRDefault="00E97BD0" w:rsidP="00BA4407">
            <w:pPr>
              <w:spacing w:line="240" w:lineRule="auto"/>
              <w:ind w:hanging="34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F74946">
              <w:rPr>
                <w:rFonts w:ascii="Times New Roman" w:hAnsi="Times New Roman"/>
                <w:sz w:val="24"/>
                <w:szCs w:val="28"/>
                <w:lang w:eastAsia="en-US"/>
              </w:rPr>
              <w:t>2 часа</w:t>
            </w:r>
          </w:p>
        </w:tc>
      </w:tr>
    </w:tbl>
    <w:p w:rsidR="00B32016" w:rsidRPr="00F74946" w:rsidRDefault="00B32016" w:rsidP="00B32016">
      <w:pPr>
        <w:tabs>
          <w:tab w:val="left" w:pos="72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016" w:rsidRPr="00F74946" w:rsidRDefault="00B32016" w:rsidP="00B32016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F74946">
        <w:rPr>
          <w:b/>
          <w:sz w:val="28"/>
          <w:szCs w:val="28"/>
        </w:rPr>
        <w:t>Модуль 1: Контрольные образцы из углеродистой стали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Участнику необходимо выполнить сборку и сварку стыковых и угловых соединений пластин и труб (приложение 1 к Конкурсному заданию).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 xml:space="preserve">Участнику необходимо: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 xml:space="preserve">- предоставить </w:t>
      </w:r>
      <w:r w:rsidR="00296D69">
        <w:rPr>
          <w:rFonts w:ascii="Times New Roman" w:hAnsi="Times New Roman"/>
          <w:sz w:val="27"/>
          <w:szCs w:val="27"/>
        </w:rPr>
        <w:t>три образца</w:t>
      </w:r>
      <w:r w:rsidRPr="00F74946">
        <w:rPr>
          <w:rFonts w:ascii="Times New Roman" w:hAnsi="Times New Roman"/>
          <w:sz w:val="27"/>
          <w:szCs w:val="27"/>
        </w:rPr>
        <w:t xml:space="preserve">, имеющих V-образное стыковое </w:t>
      </w:r>
      <w:r w:rsidR="008654FA">
        <w:rPr>
          <w:rFonts w:ascii="Times New Roman" w:hAnsi="Times New Roman"/>
          <w:sz w:val="27"/>
          <w:szCs w:val="27"/>
        </w:rPr>
        <w:t>и</w:t>
      </w:r>
      <w:r w:rsidRPr="00F74946">
        <w:rPr>
          <w:rFonts w:ascii="Times New Roman" w:hAnsi="Times New Roman"/>
          <w:sz w:val="27"/>
          <w:szCs w:val="27"/>
        </w:rPr>
        <w:t xml:space="preserve"> тавровое соединение; полностью и правильно собранные в соответствии с чертежом и конкурсным заданием; сварные соединения не должны иметь сквозных дефектов.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Описание.</w:t>
      </w:r>
      <w:r w:rsidRPr="00F74946">
        <w:rPr>
          <w:rFonts w:ascii="Times New Roman" w:hAnsi="Times New Roman"/>
          <w:sz w:val="24"/>
          <w:szCs w:val="24"/>
        </w:rPr>
        <w:t xml:space="preserve">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Тестовый контроль трубы 1А — контрольное сварное соединение 2 (дву</w:t>
      </w:r>
      <w:r w:rsidR="007E1EC6">
        <w:rPr>
          <w:rFonts w:ascii="Times New Roman" w:hAnsi="Times New Roman"/>
          <w:sz w:val="27"/>
          <w:szCs w:val="27"/>
        </w:rPr>
        <w:t xml:space="preserve">х) частей трубы диаметром Ø114 мм и толщиной стенки 8 мм </w:t>
      </w:r>
      <w:r w:rsidRPr="00F74946">
        <w:rPr>
          <w:rFonts w:ascii="Times New Roman" w:hAnsi="Times New Roman"/>
          <w:sz w:val="27"/>
          <w:szCs w:val="27"/>
        </w:rPr>
        <w:t xml:space="preserve"> из углеродистой стали</w:t>
      </w:r>
      <w:proofErr w:type="gramStart"/>
      <w:r w:rsidRPr="00F74946">
        <w:rPr>
          <w:rFonts w:ascii="Times New Roman" w:hAnsi="Times New Roman"/>
          <w:sz w:val="27"/>
          <w:szCs w:val="27"/>
        </w:rPr>
        <w:t xml:space="preserve"> .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Сб</w:t>
      </w:r>
      <w:r w:rsidR="005655AF">
        <w:rPr>
          <w:rFonts w:ascii="Times New Roman" w:hAnsi="Times New Roman"/>
          <w:sz w:val="27"/>
          <w:szCs w:val="27"/>
        </w:rPr>
        <w:t xml:space="preserve">орка: количество прихваток  </w:t>
      </w:r>
      <w:r w:rsidRPr="00F74946">
        <w:rPr>
          <w:rFonts w:ascii="Times New Roman" w:hAnsi="Times New Roman"/>
          <w:sz w:val="27"/>
          <w:szCs w:val="27"/>
        </w:rPr>
        <w:t>4, длина которых от 5 до 15 мм.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Стоп-точка</w:t>
      </w:r>
      <w:proofErr w:type="gramEnd"/>
      <w:r w:rsidRPr="00F74946">
        <w:rPr>
          <w:rFonts w:ascii="Times New Roman" w:hAnsi="Times New Roman"/>
          <w:sz w:val="27"/>
          <w:szCs w:val="27"/>
        </w:rPr>
        <w:t>: при сварке стыкового соединения труб не производится.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74946">
        <w:rPr>
          <w:rFonts w:ascii="Times New Roman" w:hAnsi="Times New Roman"/>
          <w:sz w:val="27"/>
          <w:szCs w:val="27"/>
        </w:rPr>
        <w:t>Проштамповывание</w:t>
      </w:r>
      <w:proofErr w:type="spellEnd"/>
      <w:r w:rsidRPr="00F74946">
        <w:rPr>
          <w:rFonts w:ascii="Times New Roman" w:hAnsi="Times New Roman"/>
          <w:sz w:val="27"/>
          <w:szCs w:val="27"/>
        </w:rPr>
        <w:t xml:space="preserve">: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>Труба 1А - должна быть закреплен</w:t>
      </w:r>
      <w:r w:rsidR="00296D69">
        <w:rPr>
          <w:rFonts w:ascii="Times New Roman" w:hAnsi="Times New Roman"/>
          <w:sz w:val="27"/>
          <w:szCs w:val="27"/>
        </w:rPr>
        <w:t>а</w:t>
      </w:r>
      <w:r w:rsidRPr="00F74946">
        <w:rPr>
          <w:rFonts w:ascii="Times New Roman" w:hAnsi="Times New Roman"/>
          <w:sz w:val="27"/>
          <w:szCs w:val="27"/>
        </w:rPr>
        <w:t xml:space="preserve"> в </w:t>
      </w:r>
      <w:proofErr w:type="gramStart"/>
      <w:r w:rsidRPr="00F74946">
        <w:rPr>
          <w:rFonts w:ascii="Times New Roman" w:hAnsi="Times New Roman"/>
          <w:sz w:val="27"/>
          <w:szCs w:val="27"/>
        </w:rPr>
        <w:t>предоставленном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позиционере и помечен в позиции «на 12 часов» перед началом сварки. Это будет подтверждено штампом, а также станет </w:t>
      </w:r>
      <w:proofErr w:type="spellStart"/>
      <w:r w:rsidRPr="00F74946">
        <w:rPr>
          <w:rFonts w:ascii="Times New Roman" w:hAnsi="Times New Roman"/>
          <w:sz w:val="27"/>
          <w:szCs w:val="27"/>
        </w:rPr>
        <w:t>референтной</w:t>
      </w:r>
      <w:proofErr w:type="spellEnd"/>
      <w:r w:rsidRPr="00F74946">
        <w:rPr>
          <w:rFonts w:ascii="Times New Roman" w:hAnsi="Times New Roman"/>
          <w:sz w:val="27"/>
          <w:szCs w:val="27"/>
        </w:rPr>
        <w:t xml:space="preserve"> точкой для любой проверки или испытаний.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Тестовый контроль пластины 1В - состоит из 2 (двух) деталей пластин, каждая размерами 10×100×250 мм.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Сборка: 2 прихватки выполняются на расстоянии не более 20 мм от краев пластины.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 xml:space="preserve">Длина прихваток от 5 до 15 мм.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Прихватки выполнять с лицевой стороны (со стороны разделки кромок).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5D6505">
        <w:rPr>
          <w:rFonts w:ascii="Times New Roman" w:hAnsi="Times New Roman"/>
          <w:sz w:val="27"/>
          <w:szCs w:val="27"/>
        </w:rPr>
        <w:t>GMAW (MAG) является единственным полуавтоматическим процессом, используемым для выполнения корневых проходов.</w:t>
      </w:r>
      <w:r w:rsidRPr="00F74946">
        <w:rPr>
          <w:rFonts w:ascii="Times New Roman" w:hAnsi="Times New Roman"/>
          <w:sz w:val="27"/>
          <w:szCs w:val="27"/>
        </w:rPr>
        <w:t xml:space="preserve">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FCAW (136) не применяется для выполнения корневых проходов.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Тестовый контроль </w:t>
      </w:r>
      <w:r w:rsidR="00175D33">
        <w:rPr>
          <w:rFonts w:ascii="Times New Roman" w:hAnsi="Times New Roman"/>
          <w:sz w:val="27"/>
          <w:szCs w:val="27"/>
        </w:rPr>
        <w:t xml:space="preserve">таврового соединения </w:t>
      </w:r>
      <w:r w:rsidRPr="00F74946">
        <w:rPr>
          <w:rFonts w:ascii="Times New Roman" w:hAnsi="Times New Roman"/>
          <w:sz w:val="27"/>
          <w:szCs w:val="27"/>
        </w:rPr>
        <w:t xml:space="preserve"> 1Д - состоит из 2 (двух) деталей, одна пластина 12×125×250 мм</w:t>
      </w:r>
      <w:proofErr w:type="gramStart"/>
      <w:r w:rsidRPr="00F74946">
        <w:rPr>
          <w:rFonts w:ascii="Times New Roman" w:hAnsi="Times New Roman"/>
          <w:sz w:val="27"/>
          <w:szCs w:val="27"/>
        </w:rPr>
        <w:t xml:space="preserve"> ,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вторая 12×100×250 мм.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Сборка таврового соединения производится без зазора.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Угол сопряжение деталей должен оставаться 90º.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Количество прихваток – 3, согласно чертежу.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Две прихватки длиной не более 10 мм, по торцам таврового соединения;</w:t>
      </w:r>
    </w:p>
    <w:p w:rsidR="00B32016" w:rsidRPr="00C61C8E" w:rsidRDefault="00B32016" w:rsidP="00B32016">
      <w:pPr>
        <w:spacing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C61C8E">
        <w:rPr>
          <w:rFonts w:ascii="Times New Roman" w:hAnsi="Times New Roman"/>
          <w:sz w:val="27"/>
          <w:szCs w:val="27"/>
        </w:rPr>
        <w:t>Одна прихватка длиной до 25 мм, по центру образца в обратной</w:t>
      </w:r>
      <w:r>
        <w:rPr>
          <w:rFonts w:ascii="Times New Roman" w:hAnsi="Times New Roman"/>
          <w:sz w:val="27"/>
          <w:szCs w:val="27"/>
        </w:rPr>
        <w:t xml:space="preserve"> </w:t>
      </w:r>
      <w:r w:rsidRPr="00C61C8E">
        <w:rPr>
          <w:rFonts w:ascii="Times New Roman" w:hAnsi="Times New Roman"/>
          <w:sz w:val="27"/>
          <w:szCs w:val="27"/>
        </w:rPr>
        <w:t xml:space="preserve">стороны сварного соединения; </w:t>
      </w:r>
      <w:proofErr w:type="gramEnd"/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Все сварные швы тавровых соединений должны быть выполнены с катетом 10мм (+2мм/-0мм) в соответствии с ИСО 9606. Аттестационные испытания сварщиков - сварка плавлением. Часть 1: Стали.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 xml:space="preserve">Швы таврового соединения должны быть выполнены за два слоя и минимум два, максимум три прохода, включая корневой.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Образцы со сварными швами, выполненными за один или более трех проходов, не получают никаких оценок.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Стоп-точку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при сварке таврового соединения необходимо произве</w:t>
      </w:r>
      <w:r>
        <w:rPr>
          <w:rFonts w:ascii="Times New Roman" w:hAnsi="Times New Roman"/>
          <w:sz w:val="27"/>
          <w:szCs w:val="27"/>
        </w:rPr>
        <w:t>сти в центре шва с допуском (</w:t>
      </w:r>
      <w:r w:rsidR="008367F9">
        <w:rPr>
          <w:rFonts w:ascii="Times New Roman" w:hAnsi="Times New Roman"/>
          <w:sz w:val="27"/>
          <w:szCs w:val="27"/>
        </w:rPr>
        <w:t>3</w:t>
      </w:r>
      <w:bookmarkStart w:id="3" w:name="_GoBack"/>
      <w:bookmarkEnd w:id="3"/>
      <w:r w:rsidR="00175D33">
        <w:rPr>
          <w:rFonts w:ascii="Times New Roman" w:hAnsi="Times New Roman"/>
          <w:sz w:val="27"/>
          <w:szCs w:val="27"/>
        </w:rPr>
        <w:t>5</w:t>
      </w:r>
      <w:r>
        <w:rPr>
          <w:rFonts w:ascii="Times New Roman" w:hAnsi="Times New Roman"/>
          <w:sz w:val="27"/>
          <w:szCs w:val="27"/>
        </w:rPr>
        <w:t xml:space="preserve"> </w:t>
      </w:r>
      <w:r w:rsidRPr="00F74946">
        <w:rPr>
          <w:rFonts w:ascii="Times New Roman" w:hAnsi="Times New Roman"/>
          <w:sz w:val="27"/>
          <w:szCs w:val="27"/>
        </w:rPr>
        <w:t xml:space="preserve">мм). Исключение составляет 111 процесс.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Стоп-точка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должна быть расположена на корневом и/или облицовочном проходе в соответствии с решением жюри во время конкурса.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Стоп-точка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должна быть проверена и подтверждена постановкой штампа.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 случае</w:t>
      </w:r>
      <w:proofErr w:type="gramStart"/>
      <w:r w:rsidRPr="00F74946">
        <w:rPr>
          <w:rFonts w:ascii="Times New Roman" w:hAnsi="Times New Roman"/>
          <w:sz w:val="27"/>
          <w:szCs w:val="27"/>
        </w:rPr>
        <w:t>,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 если Стоп-точка не была представлена или не была проштампована (отмечена), баллы за аспект «Кратерные и усадочные раковины» участнику не начисляются (В ОБЛИЦОВОЧНОМ СЛОЕ).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Запрещается шлифовка и зачистка абразивом после завершения сварки представленных контрольных образцов.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Зачистка проволочной щеткой: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Зачистка проволочной щеткой, ручная или с использованием механических инструментов (</w:t>
      </w:r>
      <w:proofErr w:type="spellStart"/>
      <w:r w:rsidRPr="00F74946">
        <w:rPr>
          <w:rFonts w:ascii="Times New Roman" w:hAnsi="Times New Roman"/>
          <w:sz w:val="27"/>
          <w:szCs w:val="27"/>
        </w:rPr>
        <w:t>кордщеткой</w:t>
      </w:r>
      <w:proofErr w:type="spellEnd"/>
      <w:r w:rsidRPr="00F74946">
        <w:rPr>
          <w:rFonts w:ascii="Times New Roman" w:hAnsi="Times New Roman"/>
          <w:sz w:val="27"/>
          <w:szCs w:val="27"/>
        </w:rPr>
        <w:t>), может использоваться на всех сварных поверхностях образцов пластин/труб (Модуль 1).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proofErr w:type="gramStart"/>
      <w:r w:rsidRPr="00F74946">
        <w:rPr>
          <w:rFonts w:ascii="Times New Roman" w:hAnsi="Times New Roman"/>
          <w:sz w:val="27"/>
          <w:szCs w:val="27"/>
        </w:rPr>
        <w:t>СТОП-ТОЧКА</w:t>
      </w:r>
      <w:proofErr w:type="gramEnd"/>
      <w:r w:rsidRPr="00F74946">
        <w:rPr>
          <w:rFonts w:ascii="Times New Roman" w:hAnsi="Times New Roman"/>
          <w:sz w:val="27"/>
          <w:szCs w:val="27"/>
        </w:rPr>
        <w:t xml:space="preserve">: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 случае сварки с колебаниями или многопроходной сварки узкими валиками требуется производить стоп-точку только на последнем проходе облицовочного слоя</w:t>
      </w:r>
      <w:proofErr w:type="gramStart"/>
      <w:r w:rsidRPr="00F74946">
        <w:rPr>
          <w:rFonts w:ascii="Times New Roman" w:hAnsi="Times New Roman"/>
          <w:sz w:val="27"/>
          <w:szCs w:val="27"/>
        </w:rPr>
        <w:t xml:space="preserve"> .</w:t>
      </w:r>
      <w:proofErr w:type="gramEnd"/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Места прерывания дуги (</w:t>
      </w:r>
      <w:proofErr w:type="gramStart"/>
      <w:r w:rsidRPr="00F74946">
        <w:rPr>
          <w:rFonts w:ascii="Times New Roman" w:hAnsi="Times New Roman"/>
          <w:sz w:val="27"/>
          <w:szCs w:val="27"/>
        </w:rPr>
        <w:t>стоп-точки</w:t>
      </w:r>
      <w:proofErr w:type="gramEnd"/>
      <w:r w:rsidRPr="00F74946">
        <w:rPr>
          <w:rFonts w:ascii="Times New Roman" w:hAnsi="Times New Roman"/>
          <w:sz w:val="27"/>
          <w:szCs w:val="27"/>
        </w:rPr>
        <w:t>), могут быть подготовлены перед продолжением сварки.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>Внимание: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При сварке прихваток контрольных образцов (таврового соединения, образцов труб и образцов пластин) участник может использовать любые способы сварки.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После начала сварки элементы контрольных образцов запрещается разъединять и производить повторную прихватку.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Повторное прихватывание можно выполнять только в том случае, если сварка корня еще не начата.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Если участник сварит образец с помощью неправильного способа сварки или в неправильном пространственном положении, дальнейшая проверка и испытания проводиться не будут, баллы за представленный образец не начисляются!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Контрольный образец к оценке не принимается!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Для всех образцов пластин участок длиной 20 мм от краёв не подлежит проверке, и не будет проверяться или оцениваться.</w:t>
      </w:r>
    </w:p>
    <w:p w:rsidR="00B32016" w:rsidRDefault="00B32016" w:rsidP="00B3201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32016" w:rsidRPr="00F74946" w:rsidRDefault="00B32016" w:rsidP="00B3201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946">
        <w:rPr>
          <w:rFonts w:ascii="Times New Roman" w:hAnsi="Times New Roman"/>
          <w:b/>
          <w:sz w:val="28"/>
          <w:szCs w:val="28"/>
        </w:rPr>
        <w:t>Модуль 3: Алюминиевая конструкция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Участнику необходимо выполнить сборку и сварку алюминиевой конструкции (приложение 3 к Конкурсному заданию).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Участнику необходимо: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предоставить алюминиевую конструкцию, выполненную в соответствии с конкурсным заданием согласно требованиям чертежа. Конструкция должна быть полностью собранная и сваренная без сквозных дефектов.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Описание. Конструкция из алюминиевого сплава – состоит из пластин / труб, используется один процесс сварки GTAW (141).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 xml:space="preserve">Размер: Общие размеры занимаемого пространства: приблизительно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200×200×250 мм;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Толщина алюминиевого л</w:t>
      </w:r>
      <w:r w:rsidR="007E1EC6">
        <w:rPr>
          <w:rFonts w:ascii="Times New Roman" w:hAnsi="Times New Roman"/>
          <w:sz w:val="27"/>
          <w:szCs w:val="27"/>
        </w:rPr>
        <w:t>иста / материала трубы: 3 мм/3</w:t>
      </w:r>
      <w:r w:rsidRPr="00F74946">
        <w:rPr>
          <w:rFonts w:ascii="Times New Roman" w:hAnsi="Times New Roman"/>
          <w:sz w:val="27"/>
          <w:szCs w:val="27"/>
        </w:rPr>
        <w:t>мм.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Длина любого одного </w:t>
      </w:r>
      <w:proofErr w:type="spellStart"/>
      <w:r w:rsidRPr="00F74946">
        <w:rPr>
          <w:rFonts w:ascii="Times New Roman" w:hAnsi="Times New Roman"/>
          <w:sz w:val="27"/>
          <w:szCs w:val="27"/>
        </w:rPr>
        <w:t>прихваточного</w:t>
      </w:r>
      <w:proofErr w:type="spellEnd"/>
      <w:r w:rsidRPr="00F74946">
        <w:rPr>
          <w:rFonts w:ascii="Times New Roman" w:hAnsi="Times New Roman"/>
          <w:sz w:val="27"/>
          <w:szCs w:val="27"/>
        </w:rPr>
        <w:t xml:space="preserve"> шва не менее 5 мм и не более 15 мм. Наличие прихваток внутри конструкции не допускаются!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В случае обнаружения таковых, алюминиевую конструкцию подлежит разобрать, удалить прихватки и собрать представленный образец повторно.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Время дополнительное не предоставляется!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Все швы должны выполняться за один проход с использованием присадочного материала.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Алюминиевая конструкция может быть распилена пополам, если потребуется проверить глубину проплавления шва и выставить оценку.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Сборка изделия: алюминиевая конструкция собирается согласно требованиям чертежа. В случае неправильной сборки модуль 3 к оценке не принимается!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Сборка алюминиевой конструкции выполняется в любом пространственном положении.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Внимание: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После установки прихваток, проверки и утверждения путем проставления штампа удаление материала, шлифование или зачистка алюминиевой конструкции не допускаются.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Если любые соединения алюминиевой конструкции будут сварены в неправильном положении, дальнейшая проверка не проводится, и оценка за готовую алюминиевую конструкцию не присуждается.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lastRenderedPageBreak/>
        <w:t>Если участник конкурса при выполнении сварочного процесса алюминиевой конструкции не выполняет требования охраны труда, подвергает себя или других участников опасности, такой участник отстраняется от дальнейшего участия в конкурсе.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При выполнении второго прохода (с присадочным металлом или без него) алюминиевая конструкция оцениваться не будет.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 xml:space="preserve">Лицевая сторона сварных швов в проектах сварки алюминиевой конструкции с использованием технологий GTAW (TIG) должна быть представлена в состоянии «как есть» после сварки.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Очистка, шлифовка, зачистка стальной мочалкой, проволочной щеткой или химическая очистка на алюминиевой конструкции не допускаются для сварных швов.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74946">
        <w:rPr>
          <w:rFonts w:ascii="Times New Roman" w:hAnsi="Times New Roman"/>
          <w:sz w:val="27"/>
          <w:szCs w:val="27"/>
        </w:rPr>
        <w:t>В случае обнаружения зачистки швов на алюминиевой конструкции после сварки, модуль 3 к оценке не принимается, баллы за модуль 3 не начисляются.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" w:name="_Toc379539626"/>
      <w:r w:rsidRPr="00F74946">
        <w:rPr>
          <w:rFonts w:ascii="Times New Roman" w:hAnsi="Times New Roman"/>
          <w:sz w:val="27"/>
          <w:szCs w:val="27"/>
        </w:rPr>
        <w:t xml:space="preserve">Для выполнения требований данных модулей, участникам необходимо принести с собой на конкурс собственные инструменты и принадлежности «ТУЛБОКС». </w:t>
      </w:r>
    </w:p>
    <w:p w:rsidR="00B32016" w:rsidRPr="00F74946" w:rsidRDefault="00B32016" w:rsidP="00B32016">
      <w:pPr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4946">
        <w:rPr>
          <w:rFonts w:ascii="Times New Roman" w:hAnsi="Times New Roman"/>
          <w:sz w:val="27"/>
          <w:szCs w:val="27"/>
        </w:rPr>
        <w:t>«ТУЛБОКС» должен соответствовать требованиям Принимающей страны в области техники безопасности.</w:t>
      </w:r>
    </w:p>
    <w:p w:rsidR="00B32016" w:rsidRPr="00F74946" w:rsidRDefault="00B32016" w:rsidP="00B32016">
      <w:pPr>
        <w:pStyle w:val="2"/>
        <w:spacing w:before="0" w:after="0" w:line="360" w:lineRule="auto"/>
        <w:jc w:val="both"/>
        <w:rPr>
          <w:rFonts w:ascii="Times New Roman" w:hAnsi="Times New Roman"/>
          <w:i w:val="0"/>
          <w:caps/>
          <w:sz w:val="28"/>
          <w:lang w:val="ru-RU"/>
        </w:rPr>
      </w:pPr>
    </w:p>
    <w:p w:rsidR="00B32016" w:rsidRPr="00F74946" w:rsidRDefault="00B32016" w:rsidP="00B32016">
      <w:pPr>
        <w:pStyle w:val="2"/>
        <w:spacing w:before="0" w:after="0" w:line="360" w:lineRule="auto"/>
        <w:jc w:val="both"/>
        <w:rPr>
          <w:rFonts w:ascii="Times New Roman" w:hAnsi="Times New Roman"/>
          <w:i w:val="0"/>
          <w:caps/>
          <w:sz w:val="28"/>
          <w:lang w:val="ru-RU"/>
        </w:rPr>
      </w:pPr>
      <w:r w:rsidRPr="00F74946">
        <w:rPr>
          <w:rFonts w:ascii="Times New Roman" w:hAnsi="Times New Roman"/>
          <w:i w:val="0"/>
          <w:caps/>
          <w:sz w:val="28"/>
          <w:lang w:val="ru-RU"/>
        </w:rPr>
        <w:t>4. Критерии оценки</w:t>
      </w:r>
      <w:bookmarkEnd w:id="4"/>
    </w:p>
    <w:p w:rsidR="00B32016" w:rsidRPr="00F74946" w:rsidRDefault="00B32016" w:rsidP="00B3201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016" w:rsidRDefault="00B32016" w:rsidP="00B3201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946">
        <w:rPr>
          <w:rFonts w:ascii="Times New Roman" w:hAnsi="Times New Roman"/>
          <w:sz w:val="28"/>
          <w:szCs w:val="28"/>
        </w:rPr>
        <w:lastRenderedPageBreak/>
        <w:t xml:space="preserve"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</w:t>
      </w:r>
      <w:r w:rsidR="00384604">
        <w:rPr>
          <w:rFonts w:ascii="Times New Roman" w:hAnsi="Times New Roman"/>
          <w:sz w:val="28"/>
          <w:szCs w:val="28"/>
        </w:rPr>
        <w:t>36,8</w:t>
      </w:r>
    </w:p>
    <w:p w:rsidR="00384604" w:rsidRPr="00F74946" w:rsidRDefault="00384604" w:rsidP="00B3201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2016" w:rsidRPr="00F74946" w:rsidRDefault="00B32016" w:rsidP="00B32016">
      <w:pPr>
        <w:tabs>
          <w:tab w:val="left" w:pos="7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946">
        <w:rPr>
          <w:rFonts w:ascii="Times New Roman" w:hAnsi="Times New Roman"/>
          <w:sz w:val="28"/>
          <w:szCs w:val="28"/>
        </w:rPr>
        <w:t>Таблица 2.</w:t>
      </w:r>
    </w:p>
    <w:tbl>
      <w:tblPr>
        <w:tblpPr w:leftFromText="180" w:rightFromText="180" w:vertAnchor="text" w:horzAnchor="margin" w:tblpY="12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3865"/>
        <w:gridCol w:w="2126"/>
        <w:gridCol w:w="1985"/>
        <w:gridCol w:w="1275"/>
      </w:tblGrid>
      <w:tr w:rsidR="00B32016" w:rsidRPr="00F74946" w:rsidTr="00963050">
        <w:tc>
          <w:tcPr>
            <w:tcW w:w="1063" w:type="dxa"/>
            <w:vMerge w:val="restart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3865" w:type="dxa"/>
            <w:vMerge w:val="restart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5386" w:type="dxa"/>
            <w:gridSpan w:val="3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</w:tr>
      <w:tr w:rsidR="00B32016" w:rsidRPr="00F74946" w:rsidTr="00963050">
        <w:trPr>
          <w:trHeight w:val="422"/>
        </w:trPr>
        <w:tc>
          <w:tcPr>
            <w:tcW w:w="1063" w:type="dxa"/>
            <w:vMerge/>
            <w:vAlign w:val="center"/>
          </w:tcPr>
          <w:p w:rsidR="00B32016" w:rsidRPr="00F74946" w:rsidRDefault="00B32016" w:rsidP="00963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5" w:type="dxa"/>
            <w:vMerge/>
            <w:vAlign w:val="center"/>
          </w:tcPr>
          <w:p w:rsidR="00B32016" w:rsidRPr="00F74946" w:rsidRDefault="00B32016" w:rsidP="009630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Мнение судей</w:t>
            </w:r>
          </w:p>
        </w:tc>
        <w:tc>
          <w:tcPr>
            <w:tcW w:w="1985" w:type="dxa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Объективная</w:t>
            </w:r>
          </w:p>
        </w:tc>
        <w:tc>
          <w:tcPr>
            <w:tcW w:w="1275" w:type="dxa"/>
            <w:vAlign w:val="center"/>
          </w:tcPr>
          <w:p w:rsidR="00B32016" w:rsidRPr="00F74946" w:rsidRDefault="00B32016" w:rsidP="009630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Общая</w:t>
            </w:r>
          </w:p>
        </w:tc>
      </w:tr>
      <w:tr w:rsidR="00612D7D" w:rsidRPr="00F74946" w:rsidTr="00963050">
        <w:tc>
          <w:tcPr>
            <w:tcW w:w="1063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865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Визуально-измерительный контроль</w:t>
            </w:r>
          </w:p>
        </w:tc>
        <w:tc>
          <w:tcPr>
            <w:tcW w:w="2126" w:type="dxa"/>
            <w:vAlign w:val="bottom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F74946">
              <w:rPr>
                <w:rFonts w:ascii="Times New Roman" w:hAnsi="Times New Roman"/>
                <w:sz w:val="28"/>
                <w:szCs w:val="28"/>
              </w:rPr>
              <w:t>,50</w:t>
            </w:r>
          </w:p>
        </w:tc>
        <w:tc>
          <w:tcPr>
            <w:tcW w:w="1985" w:type="dxa"/>
            <w:vAlign w:val="bottom"/>
          </w:tcPr>
          <w:p w:rsidR="00612D7D" w:rsidRPr="00F74946" w:rsidRDefault="00277313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15,8</w:t>
            </w:r>
            <w:r w:rsidR="00612D7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bottom"/>
          </w:tcPr>
          <w:p w:rsidR="00612D7D" w:rsidRPr="00F74946" w:rsidRDefault="00277313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17,3</w:t>
            </w:r>
            <w:r w:rsidR="00612D7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12D7D" w:rsidRPr="00F74946" w:rsidTr="00963050">
        <w:trPr>
          <w:trHeight w:val="592"/>
        </w:trPr>
        <w:tc>
          <w:tcPr>
            <w:tcW w:w="1063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386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Разрушающий контроль</w:t>
            </w:r>
          </w:p>
        </w:tc>
        <w:tc>
          <w:tcPr>
            <w:tcW w:w="2126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4,50</w:t>
            </w:r>
          </w:p>
        </w:tc>
        <w:tc>
          <w:tcPr>
            <w:tcW w:w="127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4,50</w:t>
            </w:r>
          </w:p>
        </w:tc>
      </w:tr>
      <w:tr w:rsidR="00612D7D" w:rsidRPr="00F74946" w:rsidTr="00963050">
        <w:tc>
          <w:tcPr>
            <w:tcW w:w="1063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86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Неразрушающий контроль - (РК)</w:t>
            </w:r>
          </w:p>
        </w:tc>
        <w:tc>
          <w:tcPr>
            <w:tcW w:w="2126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13,00</w:t>
            </w:r>
          </w:p>
        </w:tc>
        <w:tc>
          <w:tcPr>
            <w:tcW w:w="127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13,00</w:t>
            </w:r>
          </w:p>
        </w:tc>
      </w:tr>
      <w:tr w:rsidR="00612D7D" w:rsidRPr="00F74946" w:rsidTr="00963050">
        <w:tc>
          <w:tcPr>
            <w:tcW w:w="1063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386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Охрана труда и техника безопасности</w:t>
            </w:r>
          </w:p>
        </w:tc>
        <w:tc>
          <w:tcPr>
            <w:tcW w:w="2126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  <w:tc>
          <w:tcPr>
            <w:tcW w:w="1275" w:type="dxa"/>
            <w:vAlign w:val="center"/>
          </w:tcPr>
          <w:p w:rsidR="00612D7D" w:rsidRPr="00F74946" w:rsidRDefault="00612D7D" w:rsidP="00612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>2,00</w:t>
            </w:r>
          </w:p>
        </w:tc>
      </w:tr>
      <w:tr w:rsidR="00612D7D" w:rsidRPr="00F74946" w:rsidTr="00963050">
        <w:tc>
          <w:tcPr>
            <w:tcW w:w="4928" w:type="dxa"/>
            <w:gridSpan w:val="2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946"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126" w:type="dxa"/>
            <w:vAlign w:val="center"/>
          </w:tcPr>
          <w:p w:rsidR="00612D7D" w:rsidRPr="00F74946" w:rsidRDefault="00612D7D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F74946">
              <w:rPr>
                <w:rFonts w:ascii="Times New Roman" w:hAnsi="Times New Roman"/>
                <w:sz w:val="28"/>
                <w:szCs w:val="28"/>
              </w:rPr>
              <w:t>,50</w:t>
            </w:r>
          </w:p>
        </w:tc>
        <w:tc>
          <w:tcPr>
            <w:tcW w:w="1985" w:type="dxa"/>
            <w:vAlign w:val="center"/>
          </w:tcPr>
          <w:p w:rsidR="00612D7D" w:rsidRPr="00F74946" w:rsidRDefault="006A66AC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35,3</w:t>
            </w:r>
          </w:p>
        </w:tc>
        <w:tc>
          <w:tcPr>
            <w:tcW w:w="1275" w:type="dxa"/>
            <w:vAlign w:val="center"/>
          </w:tcPr>
          <w:p w:rsidR="00612D7D" w:rsidRPr="00F74946" w:rsidRDefault="00277313" w:rsidP="00612D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36,8</w:t>
            </w:r>
            <w:r w:rsidR="00612D7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B32016" w:rsidRPr="00F74946" w:rsidRDefault="00B32016" w:rsidP="00B32016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2016" w:rsidRPr="00F74946" w:rsidRDefault="00B32016" w:rsidP="00B320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946">
        <w:rPr>
          <w:rFonts w:ascii="Times New Roman" w:hAnsi="Times New Roman"/>
          <w:b/>
          <w:sz w:val="28"/>
          <w:szCs w:val="28"/>
        </w:rPr>
        <w:t xml:space="preserve">Субъективные оценки - </w:t>
      </w:r>
      <w:r w:rsidRPr="00F74946">
        <w:rPr>
          <w:rFonts w:ascii="Times New Roman" w:hAnsi="Times New Roman"/>
          <w:sz w:val="28"/>
          <w:szCs w:val="28"/>
        </w:rPr>
        <w:t>Не применимо.</w:t>
      </w: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B32016" w:rsidRPr="00F74946" w:rsidSect="002E1914">
          <w:headerReference w:type="default" r:id="rId10"/>
          <w:footerReference w:type="default" r:id="rId11"/>
          <w:pgSz w:w="11906" w:h="16838"/>
          <w:pgMar w:top="536" w:right="709" w:bottom="1134" w:left="1134" w:header="284" w:footer="0" w:gutter="0"/>
          <w:cols w:space="720"/>
          <w:formProt w:val="0"/>
          <w:titlePg/>
          <w:docGrid w:linePitch="299"/>
        </w:sectPr>
      </w:pP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4946">
        <w:rPr>
          <w:rFonts w:ascii="Times New Roman" w:hAnsi="Times New Roman"/>
          <w:b/>
          <w:caps/>
          <w:sz w:val="28"/>
          <w:szCs w:val="24"/>
          <w:lang w:eastAsia="en-US"/>
        </w:rPr>
        <w:lastRenderedPageBreak/>
        <w:t>5. Приложения к заданию</w:t>
      </w:r>
    </w:p>
    <w:p w:rsidR="00B3201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74946">
        <w:rPr>
          <w:rFonts w:ascii="Times New Roman" w:hAnsi="Times New Roman"/>
          <w:i/>
          <w:sz w:val="28"/>
          <w:szCs w:val="28"/>
        </w:rPr>
        <w:t xml:space="preserve">Приложение 1. </w:t>
      </w:r>
    </w:p>
    <w:p w:rsidR="00B3201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74946">
        <w:rPr>
          <w:rFonts w:ascii="Times New Roman" w:hAnsi="Times New Roman"/>
          <w:i/>
          <w:sz w:val="28"/>
          <w:szCs w:val="28"/>
        </w:rPr>
        <w:t>Чертеж Модуль</w:t>
      </w:r>
      <w:proofErr w:type="gramStart"/>
      <w:r w:rsidRPr="00F74946">
        <w:rPr>
          <w:rFonts w:ascii="Times New Roman" w:hAnsi="Times New Roman"/>
          <w:i/>
          <w:sz w:val="28"/>
          <w:szCs w:val="28"/>
        </w:rPr>
        <w:t>1</w:t>
      </w:r>
      <w:proofErr w:type="gramEnd"/>
      <w:r w:rsidRPr="00F74946">
        <w:rPr>
          <w:rFonts w:ascii="Times New Roman" w:hAnsi="Times New Roman"/>
          <w:i/>
          <w:sz w:val="28"/>
          <w:szCs w:val="28"/>
        </w:rPr>
        <w:t>. Контрольные образцы</w:t>
      </w: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</w:rPr>
      </w:pPr>
    </w:p>
    <w:p w:rsidR="00B32016" w:rsidRPr="00F74946" w:rsidRDefault="000121F7" w:rsidP="00B32016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0121F7">
        <w:rPr>
          <w:rFonts w:ascii="Times New Roman" w:hAnsi="Times New Roman"/>
          <w:i/>
          <w:sz w:val="20"/>
          <w:szCs w:val="20"/>
        </w:rPr>
        <w:object w:dxaOrig="17910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56.75pt" o:ole="">
            <v:imagedata r:id="rId12" o:title=""/>
          </v:shape>
          <o:OLEObject Type="Embed" ProgID="AcroExch.Document.DC" ShapeID="_x0000_i1025" DrawAspect="Content" ObjectID="_1635617089" r:id="rId13"/>
        </w:object>
      </w: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B32016" w:rsidRPr="00F74946" w:rsidRDefault="00B32016" w:rsidP="00B32016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Default="00B32016" w:rsidP="00B32016">
      <w:pPr>
        <w:spacing w:after="0" w:line="240" w:lineRule="auto"/>
        <w:jc w:val="both"/>
        <w:rPr>
          <w:noProof/>
        </w:rPr>
      </w:pPr>
    </w:p>
    <w:p w:rsidR="005D6505" w:rsidRDefault="005D6505" w:rsidP="00B32016">
      <w:pPr>
        <w:spacing w:after="0" w:line="240" w:lineRule="auto"/>
        <w:jc w:val="both"/>
        <w:rPr>
          <w:noProof/>
        </w:rPr>
      </w:pPr>
    </w:p>
    <w:p w:rsidR="005D6505" w:rsidRPr="00F74946" w:rsidRDefault="005D6505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spacing w:after="0" w:line="240" w:lineRule="auto"/>
        <w:jc w:val="both"/>
        <w:rPr>
          <w:noProof/>
        </w:rPr>
      </w:pP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74946">
        <w:rPr>
          <w:rFonts w:ascii="Times New Roman" w:hAnsi="Times New Roman"/>
          <w:i/>
          <w:sz w:val="28"/>
          <w:szCs w:val="28"/>
        </w:rPr>
        <w:t>Приложение 2.</w:t>
      </w:r>
    </w:p>
    <w:p w:rsidR="00B32016" w:rsidRPr="00F7494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32016" w:rsidRDefault="00B32016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74946">
        <w:rPr>
          <w:rFonts w:ascii="Times New Roman" w:hAnsi="Times New Roman"/>
          <w:i/>
          <w:sz w:val="28"/>
          <w:szCs w:val="28"/>
        </w:rPr>
        <w:t>Чертеж Модуль 3: Алюминиевая конструкция</w:t>
      </w:r>
    </w:p>
    <w:p w:rsidR="00612D7D" w:rsidRDefault="00612D7D" w:rsidP="00B32016">
      <w:pPr>
        <w:pStyle w:val="a4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C4F3D" w:rsidRDefault="00A132C5">
      <w:r>
        <w:rPr>
          <w:noProof/>
        </w:rPr>
        <w:drawing>
          <wp:anchor distT="0" distB="0" distL="114300" distR="114300" simplePos="0" relativeHeight="251661312" behindDoc="0" locked="0" layoutInCell="1" allowOverlap="1" wp14:anchorId="057D96D1" wp14:editId="3E0F81FA">
            <wp:simplePos x="0" y="0"/>
            <wp:positionH relativeFrom="column">
              <wp:posOffset>-46990</wp:posOffset>
            </wp:positionH>
            <wp:positionV relativeFrom="paragraph">
              <wp:posOffset>469900</wp:posOffset>
            </wp:positionV>
            <wp:extent cx="6311900" cy="4467225"/>
            <wp:effectExtent l="0" t="0" r="0" b="9525"/>
            <wp:wrapSquare wrapText="bothSides"/>
            <wp:docPr id="10" name="Рисунок 10" descr="C:\Users\елена\Desktop\Е С\М3 Алюминий 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Е С\М3 Алюминий Е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4F3D" w:rsidSect="0010593B">
      <w:pgSz w:w="11906" w:h="16838"/>
      <w:pgMar w:top="539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18E" w:rsidRDefault="00CB418E" w:rsidP="00C0752E">
      <w:pPr>
        <w:spacing w:after="0" w:line="240" w:lineRule="auto"/>
      </w:pPr>
      <w:r>
        <w:separator/>
      </w:r>
    </w:p>
  </w:endnote>
  <w:endnote w:type="continuationSeparator" w:id="0">
    <w:p w:rsidR="00CB418E" w:rsidRDefault="00CB418E" w:rsidP="00C07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B09" w:rsidRDefault="00C62F4B">
    <w:pPr>
      <w:pStyle w:val="a7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0A0" w:firstRow="1" w:lastRow="0" w:firstColumn="1" w:lastColumn="0" w:noHBand="0" w:noVBand="0"/>
    </w:tblPr>
    <w:tblGrid>
      <w:gridCol w:w="6358"/>
      <w:gridCol w:w="3935"/>
    </w:tblGrid>
    <w:tr w:rsidR="009C0B09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9C0B09" w:rsidRPr="00BF3FFD" w:rsidRDefault="00C62F4B" w:rsidP="00C94C3B">
          <w:pPr>
            <w:pStyle w:val="a5"/>
            <w:tabs>
              <w:tab w:val="clear" w:pos="4677"/>
              <w:tab w:val="clear" w:pos="9355"/>
            </w:tabs>
            <w:jc w:val="center"/>
            <w:rPr>
              <w:caps/>
              <w:sz w:val="18"/>
              <w:lang w:val="ru-RU" w:eastAsia="ru-RU"/>
            </w:rPr>
          </w:pP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9C0B09" w:rsidRPr="00BF3FFD" w:rsidRDefault="00C62F4B" w:rsidP="00C94C3B">
          <w:pPr>
            <w:pStyle w:val="a5"/>
            <w:tabs>
              <w:tab w:val="clear" w:pos="4677"/>
              <w:tab w:val="clear" w:pos="9355"/>
            </w:tabs>
            <w:jc w:val="center"/>
            <w:rPr>
              <w:caps/>
              <w:sz w:val="18"/>
              <w:lang w:val="ru-RU" w:eastAsia="ru-RU"/>
            </w:rPr>
          </w:pPr>
        </w:p>
      </w:tc>
    </w:tr>
    <w:tr w:rsidR="009C0B09" w:rsidRPr="00832EBB" w:rsidTr="004E2A66">
      <w:trPr>
        <w:jc w:val="center"/>
      </w:trPr>
      <w:tc>
        <w:tcPr>
          <w:tcW w:w="6358" w:type="dxa"/>
          <w:vAlign w:val="center"/>
        </w:tcPr>
        <w:p w:rsidR="009C0B09" w:rsidRPr="00BF3FFD" w:rsidRDefault="00CB418E" w:rsidP="005A2F62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/>
              <w:caps/>
              <w:sz w:val="18"/>
              <w:szCs w:val="18"/>
              <w:lang w:val="ru-RU" w:eastAsia="ru-RU"/>
            </w:rPr>
          </w:pPr>
          <w:proofErr w:type="spellStart"/>
          <w:r w:rsidRPr="00BF3FFD">
            <w:rPr>
              <w:rFonts w:ascii="Times New Roman" w:hAnsi="Times New Roman"/>
              <w:sz w:val="18"/>
              <w:szCs w:val="18"/>
              <w:lang w:val="ru-RU" w:eastAsia="en-US"/>
            </w:rPr>
            <w:t>Copyright</w:t>
          </w:r>
          <w:proofErr w:type="spellEnd"/>
          <w:r w:rsidRPr="00BF3FFD">
            <w:rPr>
              <w:rFonts w:ascii="Times New Roman" w:hAnsi="Times New Roman"/>
              <w:sz w:val="18"/>
              <w:szCs w:val="18"/>
              <w:lang w:val="ru-RU" w:eastAsia="en-US"/>
            </w:rPr>
            <w:t xml:space="preserve"> © Союз «</w:t>
          </w:r>
          <w:proofErr w:type="spellStart"/>
          <w:r w:rsidRPr="00BF3FFD">
            <w:rPr>
              <w:rFonts w:ascii="Times New Roman" w:hAnsi="Times New Roman"/>
              <w:sz w:val="18"/>
              <w:szCs w:val="18"/>
              <w:lang w:val="ru-RU" w:eastAsia="en-US"/>
            </w:rPr>
            <w:t>Ворлдскиллс</w:t>
          </w:r>
          <w:proofErr w:type="spellEnd"/>
          <w:r w:rsidRPr="00BF3FFD">
            <w:rPr>
              <w:rFonts w:ascii="Times New Roman" w:hAnsi="Times New Roman"/>
              <w:sz w:val="18"/>
              <w:szCs w:val="18"/>
              <w:lang w:val="ru-RU" w:eastAsia="en-US"/>
            </w:rPr>
            <w:t xml:space="preserve"> Россия»              (Сварочные технологии)</w:t>
          </w:r>
        </w:p>
      </w:tc>
      <w:tc>
        <w:tcPr>
          <w:tcW w:w="3935" w:type="dxa"/>
          <w:vAlign w:val="center"/>
        </w:tcPr>
        <w:p w:rsidR="009C0B09" w:rsidRPr="00BF3FFD" w:rsidRDefault="00CB418E" w:rsidP="004E2A66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  <w:lang w:val="ru-RU" w:eastAsia="ru-RU"/>
            </w:rPr>
          </w:pPr>
          <w:r w:rsidRPr="00BF3FFD">
            <w:rPr>
              <w:caps/>
              <w:sz w:val="18"/>
              <w:szCs w:val="18"/>
              <w:lang w:val="ru-RU" w:eastAsia="ru-RU"/>
            </w:rPr>
            <w:fldChar w:fldCharType="begin"/>
          </w:r>
          <w:r w:rsidRPr="00BF3FFD">
            <w:rPr>
              <w:caps/>
              <w:sz w:val="18"/>
              <w:szCs w:val="18"/>
              <w:lang w:val="ru-RU" w:eastAsia="ru-RU"/>
            </w:rPr>
            <w:instrText>PAGE   \* MERGEFORMAT</w:instrText>
          </w:r>
          <w:r w:rsidRPr="00BF3FFD">
            <w:rPr>
              <w:caps/>
              <w:sz w:val="18"/>
              <w:szCs w:val="18"/>
              <w:lang w:val="ru-RU" w:eastAsia="ru-RU"/>
            </w:rPr>
            <w:fldChar w:fldCharType="separate"/>
          </w:r>
          <w:r w:rsidR="00C62F4B">
            <w:rPr>
              <w:caps/>
              <w:noProof/>
              <w:sz w:val="18"/>
              <w:szCs w:val="18"/>
              <w:lang w:val="ru-RU" w:eastAsia="ru-RU"/>
            </w:rPr>
            <w:t>4</w:t>
          </w:r>
          <w:r w:rsidRPr="00BF3FFD">
            <w:rPr>
              <w:caps/>
              <w:sz w:val="18"/>
              <w:szCs w:val="18"/>
              <w:lang w:val="ru-RU" w:eastAsia="ru-RU"/>
            </w:rPr>
            <w:fldChar w:fldCharType="end"/>
          </w:r>
        </w:p>
      </w:tc>
    </w:tr>
  </w:tbl>
  <w:p w:rsidR="009C0B09" w:rsidRDefault="00C62F4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18E" w:rsidRDefault="00CB418E" w:rsidP="00C0752E">
      <w:pPr>
        <w:spacing w:after="0" w:line="240" w:lineRule="auto"/>
      </w:pPr>
      <w:r>
        <w:separator/>
      </w:r>
    </w:p>
  </w:footnote>
  <w:footnote w:type="continuationSeparator" w:id="0">
    <w:p w:rsidR="00CB418E" w:rsidRDefault="00CB418E" w:rsidP="00C07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52E" w:rsidRPr="00C0752E" w:rsidRDefault="00C0752E" w:rsidP="00C0752E">
    <w:pPr>
      <w:spacing w:after="0" w:line="240" w:lineRule="auto"/>
      <w:contextualSpacing/>
      <w:jc w:val="both"/>
      <w:rPr>
        <w:rFonts w:ascii="Times New Roman" w:hAnsi="Times New Roman"/>
        <w:i/>
        <w:color w:val="FF0000"/>
        <w:sz w:val="26"/>
        <w:szCs w:val="26"/>
      </w:rPr>
    </w:pPr>
    <w:r w:rsidRPr="00C0752E">
      <w:rPr>
        <w:rFonts w:ascii="Times New Roman" w:hAnsi="Times New Roman"/>
        <w:i/>
        <w:color w:val="FF0000"/>
        <w:sz w:val="26"/>
        <w:szCs w:val="26"/>
      </w:rPr>
      <w:t xml:space="preserve">Межрегиональный чемпионат  профессионального мастерства «Енисейская Сибирь – поколение профи» по стандартам </w:t>
    </w:r>
    <w:proofErr w:type="spellStart"/>
    <w:r w:rsidRPr="00C0752E">
      <w:rPr>
        <w:rFonts w:ascii="Times New Roman" w:hAnsi="Times New Roman"/>
        <w:i/>
        <w:color w:val="FF0000"/>
        <w:sz w:val="26"/>
        <w:szCs w:val="26"/>
        <w:lang w:val="en-US"/>
      </w:rPr>
      <w:t>WorldSkills</w:t>
    </w:r>
    <w:proofErr w:type="spellEnd"/>
  </w:p>
  <w:p w:rsidR="00C0752E" w:rsidRPr="00C0752E" w:rsidRDefault="00C0752E" w:rsidP="00C0752E">
    <w:pPr>
      <w:spacing w:after="0" w:line="240" w:lineRule="auto"/>
      <w:contextualSpacing/>
      <w:jc w:val="both"/>
      <w:rPr>
        <w:rFonts w:ascii="Times New Roman" w:hAnsi="Times New Roman"/>
        <w:i/>
        <w:color w:val="FF0000"/>
        <w:sz w:val="26"/>
        <w:szCs w:val="26"/>
      </w:rPr>
    </w:pPr>
    <w:r w:rsidRPr="00C0752E">
      <w:rPr>
        <w:rFonts w:ascii="Times New Roman" w:hAnsi="Times New Roman"/>
        <w:i/>
        <w:color w:val="FF0000"/>
        <w:sz w:val="26"/>
        <w:szCs w:val="26"/>
      </w:rPr>
      <w:t>2 декабря 2019 г.</w:t>
    </w:r>
  </w:p>
  <w:p w:rsidR="00C0752E" w:rsidRPr="00C0752E" w:rsidRDefault="00C0752E" w:rsidP="00C0752E">
    <w:pPr>
      <w:spacing w:after="0" w:line="240" w:lineRule="auto"/>
      <w:contextualSpacing/>
      <w:jc w:val="both"/>
      <w:rPr>
        <w:rFonts w:ascii="Times New Roman" w:hAnsi="Times New Roman"/>
        <w:i/>
        <w:color w:val="FF0000"/>
        <w:sz w:val="26"/>
        <w:szCs w:val="26"/>
      </w:rPr>
    </w:pPr>
    <w:r w:rsidRPr="00C0752E">
      <w:rPr>
        <w:rFonts w:ascii="Times New Roman" w:hAnsi="Times New Roman"/>
        <w:i/>
        <w:color w:val="FF0000"/>
        <w:sz w:val="26"/>
        <w:szCs w:val="26"/>
      </w:rPr>
      <w:t>Красноярск,</w:t>
    </w:r>
    <w:r w:rsidRPr="00C0752E">
      <w:rPr>
        <w:rFonts w:ascii="Times New Roman" w:hAnsi="Times New Roman"/>
        <w:i/>
        <w:color w:val="FF0000"/>
        <w:sz w:val="26"/>
        <w:szCs w:val="26"/>
        <w:shd w:val="clear" w:color="auto" w:fill="FFFFFF"/>
      </w:rPr>
      <w:t xml:space="preserve"> МВДЦ «Сибирь», ул. Авиаторов, 19</w:t>
    </w:r>
  </w:p>
  <w:p w:rsidR="009C0B09" w:rsidRPr="00C0752E" w:rsidRDefault="00C62F4B">
    <w:pPr>
      <w:pStyle w:val="a5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07"/>
    <w:rsid w:val="00002E6B"/>
    <w:rsid w:val="000061AC"/>
    <w:rsid w:val="00007E38"/>
    <w:rsid w:val="000114B5"/>
    <w:rsid w:val="000121F7"/>
    <w:rsid w:val="00014C68"/>
    <w:rsid w:val="00015825"/>
    <w:rsid w:val="00030133"/>
    <w:rsid w:val="000302A0"/>
    <w:rsid w:val="0003131E"/>
    <w:rsid w:val="00037FE2"/>
    <w:rsid w:val="00041E72"/>
    <w:rsid w:val="00043D22"/>
    <w:rsid w:val="00043DC1"/>
    <w:rsid w:val="00045342"/>
    <w:rsid w:val="0004789C"/>
    <w:rsid w:val="000519CD"/>
    <w:rsid w:val="00052457"/>
    <w:rsid w:val="00052E2C"/>
    <w:rsid w:val="00053A55"/>
    <w:rsid w:val="0005417C"/>
    <w:rsid w:val="00060108"/>
    <w:rsid w:val="00063F1E"/>
    <w:rsid w:val="00065585"/>
    <w:rsid w:val="00066C4A"/>
    <w:rsid w:val="0007731E"/>
    <w:rsid w:val="00085144"/>
    <w:rsid w:val="00095719"/>
    <w:rsid w:val="000A4978"/>
    <w:rsid w:val="000B2A1F"/>
    <w:rsid w:val="000D6038"/>
    <w:rsid w:val="000E007E"/>
    <w:rsid w:val="000F0A7D"/>
    <w:rsid w:val="000F737F"/>
    <w:rsid w:val="00111A6D"/>
    <w:rsid w:val="00114817"/>
    <w:rsid w:val="00123E5D"/>
    <w:rsid w:val="00125C7E"/>
    <w:rsid w:val="00126E59"/>
    <w:rsid w:val="00130785"/>
    <w:rsid w:val="00133BD6"/>
    <w:rsid w:val="001376E3"/>
    <w:rsid w:val="00140997"/>
    <w:rsid w:val="00142584"/>
    <w:rsid w:val="00147906"/>
    <w:rsid w:val="00147A87"/>
    <w:rsid w:val="0015052A"/>
    <w:rsid w:val="001534BA"/>
    <w:rsid w:val="001614AE"/>
    <w:rsid w:val="001619BC"/>
    <w:rsid w:val="001664DB"/>
    <w:rsid w:val="00175D33"/>
    <w:rsid w:val="001762D9"/>
    <w:rsid w:val="0017670C"/>
    <w:rsid w:val="00176E0C"/>
    <w:rsid w:val="00180682"/>
    <w:rsid w:val="001847CA"/>
    <w:rsid w:val="0019300C"/>
    <w:rsid w:val="001A0E48"/>
    <w:rsid w:val="001A4B07"/>
    <w:rsid w:val="001A5601"/>
    <w:rsid w:val="001A6504"/>
    <w:rsid w:val="001A7685"/>
    <w:rsid w:val="001D479A"/>
    <w:rsid w:val="001D7E08"/>
    <w:rsid w:val="001E0AE9"/>
    <w:rsid w:val="001F21B0"/>
    <w:rsid w:val="00203FE0"/>
    <w:rsid w:val="00230867"/>
    <w:rsid w:val="0023442C"/>
    <w:rsid w:val="00234A43"/>
    <w:rsid w:val="00240D08"/>
    <w:rsid w:val="00250393"/>
    <w:rsid w:val="00251DBB"/>
    <w:rsid w:val="00256229"/>
    <w:rsid w:val="00257B07"/>
    <w:rsid w:val="002639F6"/>
    <w:rsid w:val="002652F5"/>
    <w:rsid w:val="0026721F"/>
    <w:rsid w:val="002757BE"/>
    <w:rsid w:val="00277313"/>
    <w:rsid w:val="00282039"/>
    <w:rsid w:val="00282A4B"/>
    <w:rsid w:val="002870D7"/>
    <w:rsid w:val="0029269F"/>
    <w:rsid w:val="00293755"/>
    <w:rsid w:val="00296D69"/>
    <w:rsid w:val="002B4B23"/>
    <w:rsid w:val="002C3D0B"/>
    <w:rsid w:val="002C54EC"/>
    <w:rsid w:val="002D0A7A"/>
    <w:rsid w:val="002D5AFB"/>
    <w:rsid w:val="002D7B04"/>
    <w:rsid w:val="002F21FA"/>
    <w:rsid w:val="003003AD"/>
    <w:rsid w:val="003106D0"/>
    <w:rsid w:val="00310BF4"/>
    <w:rsid w:val="003151C7"/>
    <w:rsid w:val="003154A6"/>
    <w:rsid w:val="00316EAF"/>
    <w:rsid w:val="00323EC5"/>
    <w:rsid w:val="00326A9C"/>
    <w:rsid w:val="0032709A"/>
    <w:rsid w:val="00336D37"/>
    <w:rsid w:val="00342322"/>
    <w:rsid w:val="00344ECB"/>
    <w:rsid w:val="00347D8F"/>
    <w:rsid w:val="00350B8E"/>
    <w:rsid w:val="0035614B"/>
    <w:rsid w:val="0035784A"/>
    <w:rsid w:val="00357C1F"/>
    <w:rsid w:val="00360482"/>
    <w:rsid w:val="00363F62"/>
    <w:rsid w:val="00365B3E"/>
    <w:rsid w:val="00365FBA"/>
    <w:rsid w:val="00377073"/>
    <w:rsid w:val="003826A0"/>
    <w:rsid w:val="00384604"/>
    <w:rsid w:val="00385EF0"/>
    <w:rsid w:val="003931C9"/>
    <w:rsid w:val="003A4A1D"/>
    <w:rsid w:val="003A6F6B"/>
    <w:rsid w:val="003C35B1"/>
    <w:rsid w:val="003C4C2E"/>
    <w:rsid w:val="003C7B88"/>
    <w:rsid w:val="003D31AB"/>
    <w:rsid w:val="003D5FAF"/>
    <w:rsid w:val="003D7032"/>
    <w:rsid w:val="003F0FBD"/>
    <w:rsid w:val="003F2257"/>
    <w:rsid w:val="003F7AEC"/>
    <w:rsid w:val="004141F8"/>
    <w:rsid w:val="00416453"/>
    <w:rsid w:val="00416489"/>
    <w:rsid w:val="00432985"/>
    <w:rsid w:val="00435D66"/>
    <w:rsid w:val="00440203"/>
    <w:rsid w:val="00441B24"/>
    <w:rsid w:val="00445FED"/>
    <w:rsid w:val="00451E02"/>
    <w:rsid w:val="00453A62"/>
    <w:rsid w:val="00454DFB"/>
    <w:rsid w:val="00455B49"/>
    <w:rsid w:val="00460DEA"/>
    <w:rsid w:val="00460E0A"/>
    <w:rsid w:val="0046159B"/>
    <w:rsid w:val="00476D1A"/>
    <w:rsid w:val="0048022C"/>
    <w:rsid w:val="00491B1F"/>
    <w:rsid w:val="00496984"/>
    <w:rsid w:val="0049702E"/>
    <w:rsid w:val="004A165F"/>
    <w:rsid w:val="004A20F1"/>
    <w:rsid w:val="004A6B72"/>
    <w:rsid w:val="004B0A7D"/>
    <w:rsid w:val="004B0FE1"/>
    <w:rsid w:val="004B4DC5"/>
    <w:rsid w:val="004B66FC"/>
    <w:rsid w:val="004B6867"/>
    <w:rsid w:val="004C19AF"/>
    <w:rsid w:val="004C339D"/>
    <w:rsid w:val="004E30F0"/>
    <w:rsid w:val="004E63E8"/>
    <w:rsid w:val="004F0051"/>
    <w:rsid w:val="004F40CE"/>
    <w:rsid w:val="004F584B"/>
    <w:rsid w:val="004F5BBE"/>
    <w:rsid w:val="00501A0C"/>
    <w:rsid w:val="00502CA7"/>
    <w:rsid w:val="00503C92"/>
    <w:rsid w:val="0051287F"/>
    <w:rsid w:val="005232C4"/>
    <w:rsid w:val="0052564B"/>
    <w:rsid w:val="005259BA"/>
    <w:rsid w:val="0053465B"/>
    <w:rsid w:val="00535A20"/>
    <w:rsid w:val="005402EA"/>
    <w:rsid w:val="00541844"/>
    <w:rsid w:val="005421E2"/>
    <w:rsid w:val="0054246A"/>
    <w:rsid w:val="00544C10"/>
    <w:rsid w:val="00544EE8"/>
    <w:rsid w:val="00546827"/>
    <w:rsid w:val="00547323"/>
    <w:rsid w:val="00553340"/>
    <w:rsid w:val="00556378"/>
    <w:rsid w:val="00561CF4"/>
    <w:rsid w:val="005655AF"/>
    <w:rsid w:val="00573B6A"/>
    <w:rsid w:val="00577763"/>
    <w:rsid w:val="0059022F"/>
    <w:rsid w:val="005940E8"/>
    <w:rsid w:val="00595E9A"/>
    <w:rsid w:val="005B1BD0"/>
    <w:rsid w:val="005C3F65"/>
    <w:rsid w:val="005C4C6D"/>
    <w:rsid w:val="005D081C"/>
    <w:rsid w:val="005D6505"/>
    <w:rsid w:val="005D7735"/>
    <w:rsid w:val="005D7DDF"/>
    <w:rsid w:val="005E1112"/>
    <w:rsid w:val="005F3B6D"/>
    <w:rsid w:val="005F7013"/>
    <w:rsid w:val="00600ED6"/>
    <w:rsid w:val="0060148D"/>
    <w:rsid w:val="006045FA"/>
    <w:rsid w:val="00605379"/>
    <w:rsid w:val="00607DDF"/>
    <w:rsid w:val="0061201B"/>
    <w:rsid w:val="0061212B"/>
    <w:rsid w:val="00612D7D"/>
    <w:rsid w:val="00616A94"/>
    <w:rsid w:val="00616F8D"/>
    <w:rsid w:val="00620B7A"/>
    <w:rsid w:val="00621972"/>
    <w:rsid w:val="0063576F"/>
    <w:rsid w:val="00643436"/>
    <w:rsid w:val="00646152"/>
    <w:rsid w:val="006613E2"/>
    <w:rsid w:val="00670607"/>
    <w:rsid w:val="00670953"/>
    <w:rsid w:val="00677CD3"/>
    <w:rsid w:val="00680800"/>
    <w:rsid w:val="00681767"/>
    <w:rsid w:val="00686F7A"/>
    <w:rsid w:val="006877FE"/>
    <w:rsid w:val="00690730"/>
    <w:rsid w:val="00695999"/>
    <w:rsid w:val="006A2E63"/>
    <w:rsid w:val="006A3777"/>
    <w:rsid w:val="006A4D6D"/>
    <w:rsid w:val="006A66AC"/>
    <w:rsid w:val="006A77EA"/>
    <w:rsid w:val="006B0C93"/>
    <w:rsid w:val="006B1F51"/>
    <w:rsid w:val="006D12EB"/>
    <w:rsid w:val="006D1633"/>
    <w:rsid w:val="006D74C7"/>
    <w:rsid w:val="006D76D4"/>
    <w:rsid w:val="006E0796"/>
    <w:rsid w:val="006E0F27"/>
    <w:rsid w:val="006E46BB"/>
    <w:rsid w:val="006E650C"/>
    <w:rsid w:val="006F718D"/>
    <w:rsid w:val="00710C89"/>
    <w:rsid w:val="00716D1E"/>
    <w:rsid w:val="00720C11"/>
    <w:rsid w:val="00736424"/>
    <w:rsid w:val="00740F42"/>
    <w:rsid w:val="00741F96"/>
    <w:rsid w:val="00742804"/>
    <w:rsid w:val="007443D9"/>
    <w:rsid w:val="007510E1"/>
    <w:rsid w:val="00755502"/>
    <w:rsid w:val="00770C3F"/>
    <w:rsid w:val="00770EB2"/>
    <w:rsid w:val="007712BE"/>
    <w:rsid w:val="007768D8"/>
    <w:rsid w:val="007804DE"/>
    <w:rsid w:val="00781AFC"/>
    <w:rsid w:val="00785047"/>
    <w:rsid w:val="00785686"/>
    <w:rsid w:val="00785740"/>
    <w:rsid w:val="00790EF3"/>
    <w:rsid w:val="007915BA"/>
    <w:rsid w:val="00796AC0"/>
    <w:rsid w:val="007A337B"/>
    <w:rsid w:val="007A5A91"/>
    <w:rsid w:val="007A5EB1"/>
    <w:rsid w:val="007A77F4"/>
    <w:rsid w:val="007B0DC3"/>
    <w:rsid w:val="007B33B7"/>
    <w:rsid w:val="007D6438"/>
    <w:rsid w:val="007E1EC6"/>
    <w:rsid w:val="007E41B0"/>
    <w:rsid w:val="007E4326"/>
    <w:rsid w:val="0080735D"/>
    <w:rsid w:val="00807F0E"/>
    <w:rsid w:val="00810079"/>
    <w:rsid w:val="00813BB8"/>
    <w:rsid w:val="008168EA"/>
    <w:rsid w:val="00826EBB"/>
    <w:rsid w:val="00832228"/>
    <w:rsid w:val="008367F9"/>
    <w:rsid w:val="00841FA5"/>
    <w:rsid w:val="00843684"/>
    <w:rsid w:val="00856288"/>
    <w:rsid w:val="008645A4"/>
    <w:rsid w:val="008654FA"/>
    <w:rsid w:val="008876E5"/>
    <w:rsid w:val="00894032"/>
    <w:rsid w:val="00894EFB"/>
    <w:rsid w:val="00895194"/>
    <w:rsid w:val="008A16E5"/>
    <w:rsid w:val="008A5A1A"/>
    <w:rsid w:val="008B02E4"/>
    <w:rsid w:val="008B4402"/>
    <w:rsid w:val="008B7F13"/>
    <w:rsid w:val="008C30C1"/>
    <w:rsid w:val="008C40A4"/>
    <w:rsid w:val="008C5EB3"/>
    <w:rsid w:val="008C6131"/>
    <w:rsid w:val="0090298E"/>
    <w:rsid w:val="009233C3"/>
    <w:rsid w:val="00931D34"/>
    <w:rsid w:val="009323BC"/>
    <w:rsid w:val="00943306"/>
    <w:rsid w:val="00946891"/>
    <w:rsid w:val="00952D1E"/>
    <w:rsid w:val="009576EF"/>
    <w:rsid w:val="009577EC"/>
    <w:rsid w:val="00963AE4"/>
    <w:rsid w:val="00964CD7"/>
    <w:rsid w:val="00967B1D"/>
    <w:rsid w:val="00972A89"/>
    <w:rsid w:val="0099616B"/>
    <w:rsid w:val="00996498"/>
    <w:rsid w:val="009969DE"/>
    <w:rsid w:val="009A200B"/>
    <w:rsid w:val="009B43F5"/>
    <w:rsid w:val="009B520F"/>
    <w:rsid w:val="009C0E70"/>
    <w:rsid w:val="009D188F"/>
    <w:rsid w:val="009D2E53"/>
    <w:rsid w:val="009D5C83"/>
    <w:rsid w:val="009D6649"/>
    <w:rsid w:val="009E4A2C"/>
    <w:rsid w:val="009E7175"/>
    <w:rsid w:val="00A106F6"/>
    <w:rsid w:val="00A132C5"/>
    <w:rsid w:val="00A1500B"/>
    <w:rsid w:val="00A162B9"/>
    <w:rsid w:val="00A22365"/>
    <w:rsid w:val="00A26D85"/>
    <w:rsid w:val="00A40CC8"/>
    <w:rsid w:val="00A44266"/>
    <w:rsid w:val="00A76D0F"/>
    <w:rsid w:val="00A9123A"/>
    <w:rsid w:val="00A91DFF"/>
    <w:rsid w:val="00A9740A"/>
    <w:rsid w:val="00AA1115"/>
    <w:rsid w:val="00AA4D95"/>
    <w:rsid w:val="00AB799D"/>
    <w:rsid w:val="00AC5E82"/>
    <w:rsid w:val="00AC6B70"/>
    <w:rsid w:val="00AD1D07"/>
    <w:rsid w:val="00AE28DC"/>
    <w:rsid w:val="00AE4249"/>
    <w:rsid w:val="00B018D7"/>
    <w:rsid w:val="00B04EE8"/>
    <w:rsid w:val="00B14814"/>
    <w:rsid w:val="00B2373B"/>
    <w:rsid w:val="00B243EA"/>
    <w:rsid w:val="00B32016"/>
    <w:rsid w:val="00B32154"/>
    <w:rsid w:val="00B32895"/>
    <w:rsid w:val="00B36C8C"/>
    <w:rsid w:val="00B54574"/>
    <w:rsid w:val="00B63FCC"/>
    <w:rsid w:val="00B75F6C"/>
    <w:rsid w:val="00B766F2"/>
    <w:rsid w:val="00B775E4"/>
    <w:rsid w:val="00B851BC"/>
    <w:rsid w:val="00B90D20"/>
    <w:rsid w:val="00BA1933"/>
    <w:rsid w:val="00BA1D69"/>
    <w:rsid w:val="00BA4C85"/>
    <w:rsid w:val="00BA5021"/>
    <w:rsid w:val="00BA6945"/>
    <w:rsid w:val="00BC029D"/>
    <w:rsid w:val="00BC0736"/>
    <w:rsid w:val="00BC2E3F"/>
    <w:rsid w:val="00BC392D"/>
    <w:rsid w:val="00BC4F3D"/>
    <w:rsid w:val="00BD7029"/>
    <w:rsid w:val="00BF37CD"/>
    <w:rsid w:val="00BF3C58"/>
    <w:rsid w:val="00BF4C84"/>
    <w:rsid w:val="00BF7E22"/>
    <w:rsid w:val="00C00F0C"/>
    <w:rsid w:val="00C063EB"/>
    <w:rsid w:val="00C06BAE"/>
    <w:rsid w:val="00C0752E"/>
    <w:rsid w:val="00C24F14"/>
    <w:rsid w:val="00C40089"/>
    <w:rsid w:val="00C42170"/>
    <w:rsid w:val="00C50189"/>
    <w:rsid w:val="00C50675"/>
    <w:rsid w:val="00C605D2"/>
    <w:rsid w:val="00C62F4B"/>
    <w:rsid w:val="00C65AFD"/>
    <w:rsid w:val="00C73D1C"/>
    <w:rsid w:val="00C97DF7"/>
    <w:rsid w:val="00CA015F"/>
    <w:rsid w:val="00CA3046"/>
    <w:rsid w:val="00CA3FEF"/>
    <w:rsid w:val="00CA7123"/>
    <w:rsid w:val="00CB418E"/>
    <w:rsid w:val="00CB462A"/>
    <w:rsid w:val="00CC1542"/>
    <w:rsid w:val="00CC2483"/>
    <w:rsid w:val="00CC341D"/>
    <w:rsid w:val="00CD16FC"/>
    <w:rsid w:val="00CE15E0"/>
    <w:rsid w:val="00CE50A6"/>
    <w:rsid w:val="00CE74A3"/>
    <w:rsid w:val="00CE7A60"/>
    <w:rsid w:val="00CE7E58"/>
    <w:rsid w:val="00CF1FA1"/>
    <w:rsid w:val="00D02DCE"/>
    <w:rsid w:val="00D144E2"/>
    <w:rsid w:val="00D21CD8"/>
    <w:rsid w:val="00D26913"/>
    <w:rsid w:val="00D4231E"/>
    <w:rsid w:val="00D602D0"/>
    <w:rsid w:val="00D61561"/>
    <w:rsid w:val="00D62CDF"/>
    <w:rsid w:val="00D73562"/>
    <w:rsid w:val="00D76AF6"/>
    <w:rsid w:val="00D80D4C"/>
    <w:rsid w:val="00D87CC2"/>
    <w:rsid w:val="00D929F2"/>
    <w:rsid w:val="00D96580"/>
    <w:rsid w:val="00D97BDD"/>
    <w:rsid w:val="00DA718F"/>
    <w:rsid w:val="00DB5114"/>
    <w:rsid w:val="00DB67E9"/>
    <w:rsid w:val="00DC21EE"/>
    <w:rsid w:val="00DC484C"/>
    <w:rsid w:val="00DC5665"/>
    <w:rsid w:val="00DD1018"/>
    <w:rsid w:val="00DE21CF"/>
    <w:rsid w:val="00DE52FC"/>
    <w:rsid w:val="00DF3C2B"/>
    <w:rsid w:val="00E02C09"/>
    <w:rsid w:val="00E12A61"/>
    <w:rsid w:val="00E23758"/>
    <w:rsid w:val="00E27414"/>
    <w:rsid w:val="00E27D42"/>
    <w:rsid w:val="00E35F5A"/>
    <w:rsid w:val="00E44C8A"/>
    <w:rsid w:val="00E47CB1"/>
    <w:rsid w:val="00E50D04"/>
    <w:rsid w:val="00E60FB5"/>
    <w:rsid w:val="00E6134A"/>
    <w:rsid w:val="00E636D5"/>
    <w:rsid w:val="00E64053"/>
    <w:rsid w:val="00E75863"/>
    <w:rsid w:val="00E77964"/>
    <w:rsid w:val="00E8085C"/>
    <w:rsid w:val="00E9203F"/>
    <w:rsid w:val="00E97BD0"/>
    <w:rsid w:val="00E97C54"/>
    <w:rsid w:val="00EA4EF4"/>
    <w:rsid w:val="00EA5F01"/>
    <w:rsid w:val="00EA7740"/>
    <w:rsid w:val="00EA78AB"/>
    <w:rsid w:val="00EA7CDC"/>
    <w:rsid w:val="00EB72C5"/>
    <w:rsid w:val="00EC6088"/>
    <w:rsid w:val="00EC7B1A"/>
    <w:rsid w:val="00EE0392"/>
    <w:rsid w:val="00EE7E82"/>
    <w:rsid w:val="00EF2ABD"/>
    <w:rsid w:val="00EF488B"/>
    <w:rsid w:val="00F13CA1"/>
    <w:rsid w:val="00F16282"/>
    <w:rsid w:val="00F27F86"/>
    <w:rsid w:val="00F375BE"/>
    <w:rsid w:val="00F40C92"/>
    <w:rsid w:val="00F52151"/>
    <w:rsid w:val="00F53C7E"/>
    <w:rsid w:val="00F62C58"/>
    <w:rsid w:val="00F64887"/>
    <w:rsid w:val="00F71E94"/>
    <w:rsid w:val="00F770FC"/>
    <w:rsid w:val="00F815F6"/>
    <w:rsid w:val="00F9324A"/>
    <w:rsid w:val="00F96A4A"/>
    <w:rsid w:val="00F97F59"/>
    <w:rsid w:val="00FA4DAF"/>
    <w:rsid w:val="00FA7A73"/>
    <w:rsid w:val="00FB1466"/>
    <w:rsid w:val="00FC0785"/>
    <w:rsid w:val="00FC3AF6"/>
    <w:rsid w:val="00FD0352"/>
    <w:rsid w:val="00FD1DC4"/>
    <w:rsid w:val="00FD723D"/>
    <w:rsid w:val="00FE743F"/>
    <w:rsid w:val="00FF308B"/>
    <w:rsid w:val="00FF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016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32016"/>
    <w:pPr>
      <w:keepNext/>
      <w:spacing w:before="240" w:after="120" w:line="240" w:lineRule="auto"/>
      <w:outlineLvl w:val="1"/>
    </w:pPr>
    <w:rPr>
      <w:rFonts w:ascii="Arial" w:hAnsi="Arial"/>
      <w:b/>
      <w:i/>
      <w:sz w:val="24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32016"/>
    <w:rPr>
      <w:rFonts w:ascii="Arial" w:eastAsia="Times New Roman" w:hAnsi="Arial" w:cs="Times New Roman"/>
      <w:b/>
      <w:i/>
      <w:sz w:val="24"/>
      <w:szCs w:val="24"/>
      <w:lang w:val="en-GB"/>
    </w:rPr>
  </w:style>
  <w:style w:type="paragraph" w:styleId="a3">
    <w:name w:val="Normal (Web)"/>
    <w:basedOn w:val="a"/>
    <w:uiPriority w:val="99"/>
    <w:rsid w:val="00B320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B32016"/>
    <w:pPr>
      <w:ind w:left="720"/>
      <w:contextualSpacing/>
    </w:pPr>
    <w:rPr>
      <w:lang w:eastAsia="en-US"/>
    </w:rPr>
  </w:style>
  <w:style w:type="paragraph" w:styleId="a5">
    <w:name w:val="header"/>
    <w:basedOn w:val="a"/>
    <w:link w:val="a6"/>
    <w:uiPriority w:val="99"/>
    <w:rsid w:val="00B32016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B32016"/>
    <w:rPr>
      <w:rFonts w:ascii="Calibri" w:eastAsia="Times New Roman" w:hAnsi="Calibri" w:cs="Times New Roman"/>
      <w:lang w:val="x-none" w:eastAsia="x-none"/>
    </w:rPr>
  </w:style>
  <w:style w:type="paragraph" w:styleId="a7">
    <w:name w:val="footer"/>
    <w:basedOn w:val="a"/>
    <w:link w:val="a8"/>
    <w:uiPriority w:val="99"/>
    <w:rsid w:val="00B32016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B32016"/>
    <w:rPr>
      <w:rFonts w:ascii="Calibri" w:eastAsia="Times New Roman" w:hAnsi="Calibri" w:cs="Times New Roman"/>
      <w:lang w:val="x-none" w:eastAsia="x-none"/>
    </w:rPr>
  </w:style>
  <w:style w:type="character" w:customStyle="1" w:styleId="a9">
    <w:name w:val="Основной текст_"/>
    <w:link w:val="4"/>
    <w:uiPriority w:val="99"/>
    <w:locked/>
    <w:rsid w:val="00B32016"/>
    <w:rPr>
      <w:rFonts w:ascii="Calibri" w:eastAsia="Times New Roman" w:hAnsi="Calibri" w:cs="Calibri"/>
      <w:spacing w:val="2"/>
      <w:shd w:val="clear" w:color="auto" w:fill="FFFFFF"/>
    </w:rPr>
  </w:style>
  <w:style w:type="character" w:customStyle="1" w:styleId="1">
    <w:name w:val="Основной текст1"/>
    <w:uiPriority w:val="99"/>
    <w:rsid w:val="00B32016"/>
    <w:rPr>
      <w:rFonts w:ascii="Calibri" w:eastAsia="Times New Roman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9"/>
    <w:uiPriority w:val="99"/>
    <w:rsid w:val="00B32016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cs="Calibri"/>
      <w:spacing w:val="2"/>
      <w:lang w:eastAsia="en-US"/>
    </w:rPr>
  </w:style>
  <w:style w:type="paragraph" w:customStyle="1" w:styleId="Docsubtitle2">
    <w:name w:val="Doc subtitle2"/>
    <w:basedOn w:val="a"/>
    <w:link w:val="Docsubtitle2Char"/>
    <w:uiPriority w:val="99"/>
    <w:rsid w:val="00B32016"/>
    <w:pPr>
      <w:spacing w:after="0" w:line="240" w:lineRule="auto"/>
    </w:pPr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uiPriority w:val="99"/>
    <w:locked/>
    <w:rsid w:val="00B32016"/>
    <w:rPr>
      <w:rFonts w:ascii="Arial" w:eastAsia="Times New Roman" w:hAnsi="Arial" w:cs="Times New Roman"/>
      <w:sz w:val="28"/>
      <w:szCs w:val="28"/>
      <w:lang w:val="en-GB"/>
    </w:rPr>
  </w:style>
  <w:style w:type="paragraph" w:customStyle="1" w:styleId="Doctitle">
    <w:name w:val="Doc title"/>
    <w:basedOn w:val="a"/>
    <w:uiPriority w:val="99"/>
    <w:rsid w:val="00B32016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B3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201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016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32016"/>
    <w:pPr>
      <w:keepNext/>
      <w:spacing w:before="240" w:after="120" w:line="240" w:lineRule="auto"/>
      <w:outlineLvl w:val="1"/>
    </w:pPr>
    <w:rPr>
      <w:rFonts w:ascii="Arial" w:hAnsi="Arial"/>
      <w:b/>
      <w:i/>
      <w:sz w:val="24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B32016"/>
    <w:rPr>
      <w:rFonts w:ascii="Arial" w:eastAsia="Times New Roman" w:hAnsi="Arial" w:cs="Times New Roman"/>
      <w:b/>
      <w:i/>
      <w:sz w:val="24"/>
      <w:szCs w:val="24"/>
      <w:lang w:val="en-GB"/>
    </w:rPr>
  </w:style>
  <w:style w:type="paragraph" w:styleId="a3">
    <w:name w:val="Normal (Web)"/>
    <w:basedOn w:val="a"/>
    <w:uiPriority w:val="99"/>
    <w:rsid w:val="00B320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B32016"/>
    <w:pPr>
      <w:ind w:left="720"/>
      <w:contextualSpacing/>
    </w:pPr>
    <w:rPr>
      <w:lang w:eastAsia="en-US"/>
    </w:rPr>
  </w:style>
  <w:style w:type="paragraph" w:styleId="a5">
    <w:name w:val="header"/>
    <w:basedOn w:val="a"/>
    <w:link w:val="a6"/>
    <w:uiPriority w:val="99"/>
    <w:rsid w:val="00B32016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B32016"/>
    <w:rPr>
      <w:rFonts w:ascii="Calibri" w:eastAsia="Times New Roman" w:hAnsi="Calibri" w:cs="Times New Roman"/>
      <w:lang w:val="x-none" w:eastAsia="x-none"/>
    </w:rPr>
  </w:style>
  <w:style w:type="paragraph" w:styleId="a7">
    <w:name w:val="footer"/>
    <w:basedOn w:val="a"/>
    <w:link w:val="a8"/>
    <w:uiPriority w:val="99"/>
    <w:rsid w:val="00B32016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B32016"/>
    <w:rPr>
      <w:rFonts w:ascii="Calibri" w:eastAsia="Times New Roman" w:hAnsi="Calibri" w:cs="Times New Roman"/>
      <w:lang w:val="x-none" w:eastAsia="x-none"/>
    </w:rPr>
  </w:style>
  <w:style w:type="character" w:customStyle="1" w:styleId="a9">
    <w:name w:val="Основной текст_"/>
    <w:link w:val="4"/>
    <w:uiPriority w:val="99"/>
    <w:locked/>
    <w:rsid w:val="00B32016"/>
    <w:rPr>
      <w:rFonts w:ascii="Calibri" w:eastAsia="Times New Roman" w:hAnsi="Calibri" w:cs="Calibri"/>
      <w:spacing w:val="2"/>
      <w:shd w:val="clear" w:color="auto" w:fill="FFFFFF"/>
    </w:rPr>
  </w:style>
  <w:style w:type="character" w:customStyle="1" w:styleId="1">
    <w:name w:val="Основной текст1"/>
    <w:uiPriority w:val="99"/>
    <w:rsid w:val="00B32016"/>
    <w:rPr>
      <w:rFonts w:ascii="Calibri" w:eastAsia="Times New Roman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9"/>
    <w:uiPriority w:val="99"/>
    <w:rsid w:val="00B32016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cs="Calibri"/>
      <w:spacing w:val="2"/>
      <w:lang w:eastAsia="en-US"/>
    </w:rPr>
  </w:style>
  <w:style w:type="paragraph" w:customStyle="1" w:styleId="Docsubtitle2">
    <w:name w:val="Doc subtitle2"/>
    <w:basedOn w:val="a"/>
    <w:link w:val="Docsubtitle2Char"/>
    <w:uiPriority w:val="99"/>
    <w:rsid w:val="00B32016"/>
    <w:pPr>
      <w:spacing w:after="0" w:line="240" w:lineRule="auto"/>
    </w:pPr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uiPriority w:val="99"/>
    <w:locked/>
    <w:rsid w:val="00B32016"/>
    <w:rPr>
      <w:rFonts w:ascii="Arial" w:eastAsia="Times New Roman" w:hAnsi="Arial" w:cs="Times New Roman"/>
      <w:sz w:val="28"/>
      <w:szCs w:val="28"/>
      <w:lang w:val="en-GB"/>
    </w:rPr>
  </w:style>
  <w:style w:type="paragraph" w:customStyle="1" w:styleId="Doctitle">
    <w:name w:val="Doc title"/>
    <w:basedOn w:val="a"/>
    <w:uiPriority w:val="99"/>
    <w:rsid w:val="00B32016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B3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20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11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26</cp:revision>
  <dcterms:created xsi:type="dcterms:W3CDTF">2019-10-28T14:52:00Z</dcterms:created>
  <dcterms:modified xsi:type="dcterms:W3CDTF">2019-11-18T14:18:00Z</dcterms:modified>
</cp:coreProperties>
</file>